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16D6B" w14:textId="77777777" w:rsidR="00911C1B" w:rsidRDefault="00911C1B" w:rsidP="004B2187">
      <w:pPr>
        <w:widowControl w:val="0"/>
        <w:tabs>
          <w:tab w:val="center" w:pos="4510"/>
        </w:tabs>
        <w:suppressAutoHyphens/>
        <w:autoSpaceDN w:val="0"/>
        <w:jc w:val="center"/>
        <w:textAlignment w:val="baseline"/>
        <w:rPr>
          <w:bCs/>
          <w:kern w:val="3"/>
          <w:lang w:val="en-GB"/>
        </w:rPr>
      </w:pPr>
      <w:bookmarkStart w:id="0" w:name="_Toc482223809"/>
      <w:bookmarkStart w:id="1" w:name="_Toc484733967"/>
      <w:bookmarkStart w:id="2" w:name="_Toc489995076"/>
      <w:bookmarkStart w:id="3" w:name="_Toc490081400"/>
      <w:bookmarkStart w:id="4" w:name="_Toc492814383"/>
      <w:bookmarkStart w:id="5" w:name="_Toc492814477"/>
      <w:bookmarkStart w:id="6" w:name="_Toc492881882"/>
      <w:bookmarkStart w:id="7" w:name="_Toc492883235"/>
    </w:p>
    <w:p w14:paraId="5C70ADCA" w14:textId="41746A5E" w:rsidR="004B2187" w:rsidRPr="004763FE" w:rsidRDefault="004B2187" w:rsidP="004B2187">
      <w:pPr>
        <w:widowControl w:val="0"/>
        <w:tabs>
          <w:tab w:val="center" w:pos="4510"/>
        </w:tabs>
        <w:suppressAutoHyphens/>
        <w:autoSpaceDN w:val="0"/>
        <w:jc w:val="center"/>
        <w:textAlignment w:val="baseline"/>
        <w:rPr>
          <w:kern w:val="3"/>
          <w:szCs w:val="20"/>
        </w:rPr>
      </w:pPr>
      <w:r w:rsidRPr="004763FE">
        <w:rPr>
          <w:bCs/>
          <w:kern w:val="3"/>
          <w:lang w:val="en-GB"/>
        </w:rPr>
        <w:t xml:space="preserve">THE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4763FE">
        <w:rPr>
          <w:bCs/>
          <w:kern w:val="3"/>
          <w:lang w:val="en-GB"/>
        </w:rPr>
        <w:t>REPUBLIC</w:t>
      </w:r>
      <w:r w:rsidRPr="004763FE">
        <w:rPr>
          <w:noProof/>
          <w:kern w:val="3"/>
        </w:rPr>
        <w:drawing>
          <wp:inline distT="0" distB="0" distL="0" distR="0" wp14:anchorId="6D01BC51" wp14:editId="76A25673">
            <wp:extent cx="990600" cy="838200"/>
            <wp:effectExtent l="0" t="0" r="0" b="0"/>
            <wp:docPr id="4" name="Picture 4" descr="gamb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bi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3FE">
        <w:rPr>
          <w:bCs/>
          <w:kern w:val="3"/>
          <w:lang w:val="en-GB"/>
        </w:rPr>
        <w:t xml:space="preserve"> OF THE GAMBIA</w:t>
      </w:r>
    </w:p>
    <w:p w14:paraId="69C7FA3F" w14:textId="77777777" w:rsidR="004B2187" w:rsidRPr="004763FE" w:rsidRDefault="004B2187" w:rsidP="004B2187">
      <w:pPr>
        <w:widowControl w:val="0"/>
        <w:tabs>
          <w:tab w:val="center" w:pos="4510"/>
        </w:tabs>
        <w:suppressAutoHyphens/>
        <w:autoSpaceDN w:val="0"/>
        <w:jc w:val="center"/>
        <w:textAlignment w:val="baseline"/>
        <w:rPr>
          <w:b/>
          <w:kern w:val="3"/>
          <w:sz w:val="32"/>
          <w:szCs w:val="32"/>
          <w:lang w:val="en-GB"/>
        </w:rPr>
      </w:pPr>
      <w:r w:rsidRPr="004763FE">
        <w:rPr>
          <w:b/>
          <w:kern w:val="3"/>
          <w:sz w:val="32"/>
          <w:szCs w:val="32"/>
          <w:lang w:val="en-GB"/>
        </w:rPr>
        <w:t>MINISTRY OF FINANCE AND ECONOMIC AFFAIRS</w:t>
      </w:r>
    </w:p>
    <w:p w14:paraId="37D827E4" w14:textId="77777777" w:rsidR="004B2187" w:rsidRPr="004763FE" w:rsidRDefault="004B2187" w:rsidP="004B2187">
      <w:pPr>
        <w:pStyle w:val="Heading"/>
        <w:widowControl w:val="0"/>
        <w:rPr>
          <w:rFonts w:ascii="Times New Roman" w:eastAsia="Times New Roman" w:hAnsi="Times New Roman" w:cs="Times New Roman"/>
        </w:rPr>
      </w:pPr>
      <w:r w:rsidRPr="004763FE">
        <w:rPr>
          <w:rFonts w:ascii="Times New Roman" w:eastAsia="Times New Roman" w:hAnsi="Times New Roman" w:cs="Times New Roman"/>
          <w:kern w:val="3"/>
          <w:sz w:val="24"/>
          <w:szCs w:val="24"/>
          <w:lang w:val="en-GB"/>
        </w:rPr>
        <w:t xml:space="preserve">                                   </w:t>
      </w:r>
      <w:bookmarkStart w:id="8" w:name="_Toc962605"/>
      <w:bookmarkStart w:id="9" w:name="_Toc412200163"/>
      <w:bookmarkStart w:id="10" w:name="_Toc412222047"/>
      <w:bookmarkStart w:id="11" w:name="_Toc412233427"/>
      <w:bookmarkStart w:id="12" w:name="_Toc414188061"/>
      <w:bookmarkStart w:id="13" w:name="_Toc422402542"/>
      <w:bookmarkStart w:id="14" w:name="_Toc422403741"/>
      <w:bookmarkStart w:id="15" w:name="_Toc425601024"/>
      <w:bookmarkStart w:id="16" w:name="_Toc16593285"/>
      <w:bookmarkStart w:id="17" w:name="_Toc97026053"/>
      <w:bookmarkStart w:id="18" w:name="_Toc98336318"/>
      <w:r w:rsidRPr="004763FE">
        <w:rPr>
          <w:rFonts w:ascii="Times New Roman" w:eastAsia="Times New Roman" w:hAnsi="Times New Roman" w:cs="Times New Roman"/>
          <w:kern w:val="3"/>
          <w:sz w:val="24"/>
          <w:szCs w:val="24"/>
          <w:lang w:val="en-GB"/>
        </w:rPr>
        <w:t>THE QUADRANGLE, BANJUL, THE GAMBIA.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4763FE">
        <w:rPr>
          <w:rFonts w:ascii="Times New Roman" w:eastAsia="DejaVu Sans" w:hAnsi="Times New Roman" w:cs="Times New Roman"/>
          <w:kern w:val="3"/>
          <w:sz w:val="28"/>
          <w:szCs w:val="28"/>
        </w:rPr>
        <w:t xml:space="preserve">                               </w:t>
      </w:r>
    </w:p>
    <w:p w14:paraId="7A7F29F8" w14:textId="77777777" w:rsidR="004B2187" w:rsidRPr="004763FE" w:rsidRDefault="004B2187" w:rsidP="004B2187">
      <w:pPr>
        <w:pStyle w:val="Subtitle"/>
        <w:keepNext w:val="0"/>
        <w:tabs>
          <w:tab w:val="left" w:pos="6660"/>
        </w:tabs>
        <w:spacing w:line="288" w:lineRule="auto"/>
        <w:rPr>
          <w:rFonts w:ascii="Times New Roman" w:hAnsi="Times New Roman" w:cs="Times New Roman"/>
          <w:b/>
          <w:bCs/>
          <w:color w:val="565452"/>
          <w:spacing w:val="7"/>
          <w:sz w:val="36"/>
          <w:szCs w:val="36"/>
          <w:u w:color="565452"/>
        </w:rPr>
      </w:pPr>
      <w:r w:rsidRPr="004763FE">
        <w:rPr>
          <w:rFonts w:ascii="Times New Roman" w:hAnsi="Times New Roman" w:cs="Times New Roman"/>
          <w:b/>
          <w:bCs/>
          <w:color w:val="565452"/>
          <w:spacing w:val="7"/>
          <w:sz w:val="36"/>
          <w:szCs w:val="36"/>
          <w:u w:color="565452"/>
        </w:rPr>
        <w:tab/>
      </w:r>
    </w:p>
    <w:p w14:paraId="7B7A0E9E" w14:textId="77777777" w:rsidR="004B2187" w:rsidRPr="004763FE" w:rsidRDefault="004B2187" w:rsidP="004B2187">
      <w:pPr>
        <w:pStyle w:val="Subtitle"/>
        <w:keepNext w:val="0"/>
        <w:spacing w:line="288" w:lineRule="auto"/>
        <w:jc w:val="center"/>
        <w:rPr>
          <w:rFonts w:ascii="Times New Roman" w:hAnsi="Times New Roman" w:cs="Times New Roman"/>
          <w:b/>
          <w:bCs/>
          <w:color w:val="565452"/>
          <w:spacing w:val="7"/>
          <w:sz w:val="36"/>
          <w:szCs w:val="36"/>
          <w:u w:color="565452"/>
        </w:rPr>
      </w:pPr>
    </w:p>
    <w:p w14:paraId="148FC999" w14:textId="77777777" w:rsidR="004B2187" w:rsidRPr="004763FE" w:rsidRDefault="004B2187" w:rsidP="004B2187">
      <w:pPr>
        <w:pStyle w:val="Subtitle"/>
        <w:keepNext w:val="0"/>
        <w:spacing w:line="288" w:lineRule="auto"/>
        <w:jc w:val="center"/>
        <w:rPr>
          <w:rFonts w:ascii="Times New Roman" w:hAnsi="Times New Roman" w:cs="Times New Roman"/>
          <w:b/>
          <w:bCs/>
          <w:spacing w:val="7"/>
          <w:sz w:val="36"/>
          <w:szCs w:val="36"/>
          <w:u w:color="000000"/>
        </w:rPr>
      </w:pPr>
    </w:p>
    <w:p w14:paraId="6B35B258" w14:textId="77777777" w:rsidR="004B2187" w:rsidRPr="004763FE" w:rsidRDefault="004B2187" w:rsidP="004B2187">
      <w:pPr>
        <w:pStyle w:val="Subtitle"/>
        <w:keepNext w:val="0"/>
        <w:spacing w:line="288" w:lineRule="auto"/>
        <w:jc w:val="center"/>
        <w:rPr>
          <w:rFonts w:ascii="Times New Roman" w:hAnsi="Times New Roman" w:cs="Times New Roman"/>
          <w:b/>
          <w:bCs/>
          <w:spacing w:val="7"/>
          <w:sz w:val="36"/>
          <w:szCs w:val="36"/>
          <w:u w:color="000000"/>
        </w:rPr>
      </w:pPr>
    </w:p>
    <w:p w14:paraId="0607C9EA" w14:textId="7C8652BA" w:rsidR="004B2187" w:rsidRPr="004763FE" w:rsidRDefault="00272F56" w:rsidP="004B2187">
      <w:pPr>
        <w:pStyle w:val="Subtitle"/>
        <w:keepNext w:val="0"/>
        <w:spacing w:line="288" w:lineRule="auto"/>
        <w:jc w:val="center"/>
        <w:rPr>
          <w:rFonts w:ascii="Times New Roman" w:hAnsi="Times New Roman" w:cs="Times New Roman"/>
          <w:b/>
          <w:bCs/>
          <w:spacing w:val="7"/>
          <w:sz w:val="36"/>
          <w:szCs w:val="36"/>
          <w:u w:color="000000"/>
        </w:rPr>
      </w:pPr>
      <w:r>
        <w:rPr>
          <w:rFonts w:ascii="Times New Roman" w:hAnsi="Times New Roman" w:cs="Times New Roman"/>
          <w:b/>
          <w:bCs/>
          <w:spacing w:val="7"/>
          <w:sz w:val="36"/>
          <w:szCs w:val="36"/>
          <w:u w:color="000000"/>
        </w:rPr>
        <w:t xml:space="preserve">JANUARY </w:t>
      </w:r>
      <w:r w:rsidR="00127DE8">
        <w:rPr>
          <w:rFonts w:ascii="Times New Roman" w:hAnsi="Times New Roman" w:cs="Times New Roman"/>
          <w:b/>
          <w:bCs/>
          <w:spacing w:val="7"/>
          <w:sz w:val="36"/>
          <w:szCs w:val="36"/>
          <w:u w:color="000000"/>
        </w:rPr>
        <w:t xml:space="preserve">TO </w:t>
      </w:r>
      <w:r w:rsidR="00621F46">
        <w:rPr>
          <w:rFonts w:ascii="Times New Roman" w:hAnsi="Times New Roman" w:cs="Times New Roman"/>
          <w:b/>
          <w:bCs/>
          <w:spacing w:val="7"/>
          <w:sz w:val="36"/>
          <w:szCs w:val="36"/>
          <w:u w:color="000000"/>
        </w:rPr>
        <w:t>SEPTEMBER</w:t>
      </w:r>
      <w:r w:rsidR="00113D40">
        <w:rPr>
          <w:rFonts w:ascii="Times New Roman" w:hAnsi="Times New Roman" w:cs="Times New Roman"/>
          <w:b/>
          <w:bCs/>
          <w:spacing w:val="7"/>
          <w:sz w:val="36"/>
          <w:szCs w:val="36"/>
          <w:u w:color="000000"/>
        </w:rPr>
        <w:t xml:space="preserve"> </w:t>
      </w:r>
      <w:r w:rsidR="001E39A6">
        <w:rPr>
          <w:rFonts w:ascii="Times New Roman" w:hAnsi="Times New Roman" w:cs="Times New Roman"/>
          <w:b/>
          <w:bCs/>
          <w:spacing w:val="7"/>
          <w:sz w:val="36"/>
          <w:szCs w:val="36"/>
          <w:u w:color="000000"/>
        </w:rPr>
        <w:t>2022</w:t>
      </w:r>
      <w:r w:rsidR="005240AD">
        <w:rPr>
          <w:rFonts w:ascii="Times New Roman" w:hAnsi="Times New Roman" w:cs="Times New Roman"/>
          <w:b/>
          <w:bCs/>
          <w:spacing w:val="7"/>
          <w:sz w:val="36"/>
          <w:szCs w:val="36"/>
          <w:u w:color="000000"/>
        </w:rPr>
        <w:t xml:space="preserve"> </w:t>
      </w:r>
    </w:p>
    <w:p w14:paraId="73D9D7DE" w14:textId="5CE16D14" w:rsidR="004B2187" w:rsidRDefault="004B2187" w:rsidP="004B2187">
      <w:pPr>
        <w:pStyle w:val="Subtitle"/>
        <w:keepNext w:val="0"/>
        <w:spacing w:line="288" w:lineRule="auto"/>
        <w:jc w:val="center"/>
        <w:rPr>
          <w:rFonts w:ascii="Times New Roman" w:hAnsi="Times New Roman" w:cs="Times New Roman"/>
          <w:b/>
          <w:bCs/>
          <w:spacing w:val="7"/>
          <w:sz w:val="36"/>
          <w:szCs w:val="36"/>
          <w:u w:color="000000"/>
        </w:rPr>
      </w:pPr>
      <w:r w:rsidRPr="004763FE">
        <w:rPr>
          <w:rFonts w:ascii="Times New Roman" w:hAnsi="Times New Roman" w:cs="Times New Roman"/>
          <w:b/>
          <w:bCs/>
          <w:spacing w:val="7"/>
          <w:sz w:val="36"/>
          <w:szCs w:val="36"/>
          <w:u w:color="000000"/>
        </w:rPr>
        <w:t xml:space="preserve">EXPENDITURE </w:t>
      </w:r>
      <w:r w:rsidR="001A5262">
        <w:rPr>
          <w:rFonts w:ascii="Times New Roman" w:hAnsi="Times New Roman" w:cs="Times New Roman"/>
          <w:b/>
          <w:bCs/>
          <w:spacing w:val="7"/>
          <w:sz w:val="36"/>
          <w:szCs w:val="36"/>
          <w:u w:color="000000"/>
        </w:rPr>
        <w:t>REPORT</w:t>
      </w:r>
    </w:p>
    <w:p w14:paraId="4F228F40" w14:textId="1E378B31" w:rsidR="00CC0938" w:rsidRDefault="00CC0938" w:rsidP="00CC0938">
      <w:pPr>
        <w:pStyle w:val="Body"/>
        <w:pBdr>
          <w:bottom w:val="single" w:sz="6" w:space="1" w:color="auto"/>
        </w:pBdr>
      </w:pPr>
    </w:p>
    <w:p w14:paraId="5DB90667" w14:textId="77777777" w:rsidR="00CC0938" w:rsidRPr="00CC0938" w:rsidRDefault="00CC0938" w:rsidP="00CC0938">
      <w:pPr>
        <w:pStyle w:val="Body"/>
        <w:pBdr>
          <w:top w:val="none" w:sz="0" w:space="0" w:color="auto"/>
        </w:pBdr>
      </w:pPr>
    </w:p>
    <w:p w14:paraId="073B52E4" w14:textId="77777777" w:rsidR="004B2187" w:rsidRPr="004763FE" w:rsidRDefault="004B2187" w:rsidP="004B2187">
      <w:pPr>
        <w:pStyle w:val="Subtitle"/>
        <w:keepNext w:val="0"/>
        <w:spacing w:line="288" w:lineRule="auto"/>
        <w:jc w:val="center"/>
        <w:rPr>
          <w:rFonts w:ascii="Times New Roman" w:hAnsi="Times New Roman" w:cs="Times New Roman"/>
          <w:b/>
          <w:bCs/>
          <w:color w:val="565452"/>
          <w:spacing w:val="7"/>
          <w:sz w:val="36"/>
          <w:szCs w:val="36"/>
          <w:u w:color="565452"/>
        </w:rPr>
      </w:pPr>
    </w:p>
    <w:p w14:paraId="09E7B665" w14:textId="77777777" w:rsidR="004B2187" w:rsidRPr="004763FE" w:rsidRDefault="004B2187" w:rsidP="004B2187">
      <w:pPr>
        <w:pStyle w:val="Subheading"/>
        <w:rPr>
          <w:rFonts w:ascii="Times New Roman" w:hAnsi="Times New Roman" w:cs="Times New Roman"/>
        </w:rPr>
      </w:pPr>
    </w:p>
    <w:p w14:paraId="194CF1B2" w14:textId="77777777" w:rsidR="004B2187" w:rsidRPr="004763FE" w:rsidRDefault="004B2187" w:rsidP="004B2187">
      <w:pPr>
        <w:pStyle w:val="Subheading"/>
        <w:rPr>
          <w:rFonts w:ascii="Times New Roman" w:hAnsi="Times New Roman" w:cs="Times New Roman"/>
        </w:rPr>
      </w:pPr>
    </w:p>
    <w:p w14:paraId="37E10B90" w14:textId="77777777" w:rsidR="004B2187" w:rsidRPr="004763FE" w:rsidRDefault="004B2187" w:rsidP="004B2187">
      <w:pPr>
        <w:pStyle w:val="Subheading"/>
        <w:rPr>
          <w:rFonts w:ascii="Times New Roman" w:hAnsi="Times New Roman" w:cs="Times New Roman"/>
        </w:rPr>
      </w:pPr>
    </w:p>
    <w:p w14:paraId="4F855B3E" w14:textId="77777777" w:rsidR="004B2187" w:rsidRPr="004763FE" w:rsidRDefault="004B2187" w:rsidP="004B2187">
      <w:pPr>
        <w:pStyle w:val="Subheading"/>
        <w:rPr>
          <w:rFonts w:ascii="Times New Roman" w:hAnsi="Times New Roman" w:cs="Times New Roman"/>
        </w:rPr>
      </w:pPr>
    </w:p>
    <w:p w14:paraId="4A0A41C0" w14:textId="77777777" w:rsidR="004B2187" w:rsidRPr="004763FE" w:rsidRDefault="004B2187" w:rsidP="004B2187">
      <w:pPr>
        <w:pStyle w:val="Subheading"/>
        <w:rPr>
          <w:rFonts w:ascii="Times New Roman" w:hAnsi="Times New Roman" w:cs="Times New Roman"/>
        </w:rPr>
      </w:pPr>
    </w:p>
    <w:p w14:paraId="06892FA1" w14:textId="77777777" w:rsidR="004B2187" w:rsidRPr="004763FE" w:rsidRDefault="004B2187" w:rsidP="004B2187">
      <w:pPr>
        <w:pStyle w:val="Subheading"/>
        <w:rPr>
          <w:rFonts w:ascii="Times New Roman" w:hAnsi="Times New Roman" w:cs="Times New Roman"/>
        </w:rPr>
      </w:pPr>
    </w:p>
    <w:p w14:paraId="57F4F4E6" w14:textId="77777777" w:rsidR="004B2187" w:rsidRPr="004763FE" w:rsidRDefault="004B2187" w:rsidP="004B2187">
      <w:pPr>
        <w:pStyle w:val="Subheading"/>
        <w:rPr>
          <w:rFonts w:ascii="Times New Roman" w:hAnsi="Times New Roman" w:cs="Times New Roman"/>
        </w:rPr>
      </w:pPr>
    </w:p>
    <w:p w14:paraId="6B640B58" w14:textId="77777777" w:rsidR="004B2187" w:rsidRPr="004763FE" w:rsidRDefault="004B2187" w:rsidP="004B2187">
      <w:pPr>
        <w:pStyle w:val="Subheading"/>
        <w:jc w:val="center"/>
        <w:rPr>
          <w:rFonts w:ascii="Times New Roman" w:hAnsi="Times New Roman" w:cs="Times New Roman"/>
        </w:rPr>
      </w:pPr>
    </w:p>
    <w:p w14:paraId="78142F78" w14:textId="77777777" w:rsidR="004B2187" w:rsidRPr="004763FE" w:rsidRDefault="004B2187" w:rsidP="004B2187">
      <w:pPr>
        <w:pStyle w:val="Subheading"/>
        <w:jc w:val="center"/>
        <w:rPr>
          <w:rFonts w:ascii="Times New Roman" w:hAnsi="Times New Roman" w:cs="Times New Roman"/>
        </w:rPr>
      </w:pPr>
    </w:p>
    <w:p w14:paraId="396DFC37" w14:textId="77777777" w:rsidR="004B2187" w:rsidRPr="004763FE" w:rsidRDefault="004B2187" w:rsidP="004B2187">
      <w:pPr>
        <w:pStyle w:val="Subheading"/>
        <w:jc w:val="center"/>
        <w:rPr>
          <w:rFonts w:ascii="Times New Roman" w:hAnsi="Times New Roman" w:cs="Times New Roman"/>
        </w:rPr>
      </w:pPr>
    </w:p>
    <w:p w14:paraId="4B7199EE" w14:textId="77777777" w:rsidR="004B2187" w:rsidRPr="004763FE" w:rsidRDefault="004B2187" w:rsidP="004B2187">
      <w:pPr>
        <w:pStyle w:val="Subheading"/>
        <w:jc w:val="center"/>
        <w:rPr>
          <w:rFonts w:ascii="Times New Roman" w:hAnsi="Times New Roman" w:cs="Times New Roman"/>
        </w:rPr>
      </w:pPr>
    </w:p>
    <w:p w14:paraId="602B1208" w14:textId="77777777" w:rsidR="004B2187" w:rsidRPr="004763FE" w:rsidRDefault="004B2187" w:rsidP="004B2187">
      <w:pPr>
        <w:pStyle w:val="Subheading"/>
        <w:jc w:val="center"/>
        <w:rPr>
          <w:rFonts w:ascii="Times New Roman" w:hAnsi="Times New Roman" w:cs="Times New Roman"/>
        </w:rPr>
      </w:pPr>
    </w:p>
    <w:p w14:paraId="6F5F9D30" w14:textId="77777777" w:rsidR="004B2187" w:rsidRPr="004763FE" w:rsidRDefault="004B2187" w:rsidP="004B2187">
      <w:pPr>
        <w:pStyle w:val="Subheading"/>
        <w:jc w:val="center"/>
        <w:rPr>
          <w:rFonts w:ascii="Times New Roman" w:hAnsi="Times New Roman" w:cs="Times New Roman"/>
        </w:rPr>
      </w:pPr>
    </w:p>
    <w:p w14:paraId="421E23F0" w14:textId="77777777" w:rsidR="004B2187" w:rsidRPr="004763FE" w:rsidRDefault="004B2187" w:rsidP="004B2187">
      <w:pPr>
        <w:pStyle w:val="Subheading"/>
        <w:jc w:val="center"/>
        <w:rPr>
          <w:rFonts w:ascii="Times New Roman" w:hAnsi="Times New Roman" w:cs="Times New Roman"/>
        </w:rPr>
      </w:pPr>
    </w:p>
    <w:p w14:paraId="19557E70" w14:textId="77777777" w:rsidR="004B2187" w:rsidRPr="004763FE" w:rsidRDefault="004B2187" w:rsidP="004B2187">
      <w:pPr>
        <w:pStyle w:val="Subheading"/>
        <w:jc w:val="center"/>
        <w:rPr>
          <w:rFonts w:ascii="Times New Roman" w:hAnsi="Times New Roman" w:cs="Times New Roman"/>
        </w:rPr>
      </w:pPr>
    </w:p>
    <w:p w14:paraId="7FE056C4" w14:textId="77777777" w:rsidR="004B2187" w:rsidRPr="004763FE" w:rsidRDefault="004B2187" w:rsidP="004B2187">
      <w:pPr>
        <w:pStyle w:val="Subheading"/>
        <w:jc w:val="center"/>
        <w:rPr>
          <w:rFonts w:ascii="Times New Roman" w:hAnsi="Times New Roman" w:cs="Times New Roman"/>
        </w:rPr>
      </w:pPr>
    </w:p>
    <w:p w14:paraId="5C6D935D" w14:textId="77777777" w:rsidR="004B2187" w:rsidRPr="004763FE" w:rsidRDefault="004B2187" w:rsidP="004B2187">
      <w:pPr>
        <w:pStyle w:val="Subheading"/>
        <w:jc w:val="center"/>
        <w:rPr>
          <w:rFonts w:ascii="Times New Roman" w:hAnsi="Times New Roman" w:cs="Times New Roman"/>
        </w:rPr>
      </w:pPr>
    </w:p>
    <w:p w14:paraId="72BB41DB" w14:textId="77777777" w:rsidR="004B2187" w:rsidRPr="004763FE" w:rsidRDefault="004B2187" w:rsidP="004B2187">
      <w:pPr>
        <w:pStyle w:val="Body2"/>
        <w:rPr>
          <w:rFonts w:ascii="Times New Roman" w:hAnsi="Times New Roman" w:cs="Times New Roman"/>
        </w:rPr>
      </w:pPr>
    </w:p>
    <w:p w14:paraId="14DA5E0E" w14:textId="4491DBA3" w:rsidR="004B2187" w:rsidRDefault="004B2187" w:rsidP="004B2187">
      <w:pPr>
        <w:pStyle w:val="Body2"/>
        <w:rPr>
          <w:rFonts w:ascii="Times New Roman" w:hAnsi="Times New Roman" w:cs="Times New Roman"/>
        </w:rPr>
      </w:pPr>
    </w:p>
    <w:p w14:paraId="2AA3D6CE" w14:textId="6A746776" w:rsidR="007B12DE" w:rsidRDefault="007B12DE" w:rsidP="004B2187">
      <w:pPr>
        <w:pStyle w:val="Body2"/>
        <w:rPr>
          <w:rFonts w:ascii="Times New Roman" w:hAnsi="Times New Roman" w:cs="Times New Roman"/>
        </w:rPr>
      </w:pPr>
    </w:p>
    <w:p w14:paraId="0EB216C7" w14:textId="77777777" w:rsidR="007B12DE" w:rsidRPr="004763FE" w:rsidRDefault="007B12DE" w:rsidP="004B2187">
      <w:pPr>
        <w:pStyle w:val="Body2"/>
        <w:rPr>
          <w:rFonts w:ascii="Times New Roman" w:hAnsi="Times New Roman" w:cs="Times New Roman"/>
        </w:rPr>
      </w:pPr>
    </w:p>
    <w:p w14:paraId="1856FD5B" w14:textId="77777777" w:rsidR="004B2187" w:rsidRPr="004763FE" w:rsidRDefault="004B2187" w:rsidP="004B2187">
      <w:pPr>
        <w:pStyle w:val="Body2"/>
        <w:rPr>
          <w:rFonts w:ascii="Times New Roman" w:hAnsi="Times New Roman" w:cs="Times New Roman"/>
        </w:rPr>
      </w:pPr>
    </w:p>
    <w:p w14:paraId="5C423D5C" w14:textId="77777777" w:rsidR="004B2187" w:rsidRPr="004763FE" w:rsidRDefault="004B2187" w:rsidP="004B2187">
      <w:pPr>
        <w:pStyle w:val="Body2"/>
        <w:rPr>
          <w:rFonts w:ascii="Times New Roman" w:hAnsi="Times New Roman" w:cs="Times New Roman"/>
        </w:rPr>
      </w:pPr>
    </w:p>
    <w:p w14:paraId="7438E030" w14:textId="77777777" w:rsidR="004B2187" w:rsidRPr="004763FE" w:rsidRDefault="004B2187" w:rsidP="004B2187">
      <w:pPr>
        <w:pStyle w:val="Subheading"/>
        <w:jc w:val="center"/>
        <w:rPr>
          <w:rFonts w:ascii="Times New Roman" w:hAnsi="Times New Roman" w:cs="Times New Roman"/>
        </w:rPr>
      </w:pPr>
    </w:p>
    <w:p w14:paraId="28FDC4BB" w14:textId="4D167B5D" w:rsidR="0026137E" w:rsidRDefault="004B2187" w:rsidP="0026137E">
      <w:pPr>
        <w:pStyle w:val="Subheading"/>
        <w:jc w:val="center"/>
        <w:rPr>
          <w:rFonts w:ascii="Times New Roman" w:hAnsi="Times New Roman" w:cs="Times New Roman"/>
          <w:b/>
        </w:rPr>
      </w:pPr>
      <w:r w:rsidRPr="00357AA5">
        <w:rPr>
          <w:rFonts w:ascii="Times New Roman" w:hAnsi="Times New Roman" w:cs="Times New Roman"/>
          <w:b/>
        </w:rPr>
        <w:t>PREPARED BY THE DIRECTORATE OF BUDGET</w:t>
      </w:r>
    </w:p>
    <w:p w14:paraId="6F0C27F7" w14:textId="77777777" w:rsidR="008921CF" w:rsidRPr="0026137E" w:rsidRDefault="008921CF" w:rsidP="007B12DE">
      <w:pPr>
        <w:pStyle w:val="Body2"/>
        <w:rPr>
          <w:b/>
          <w:bCs/>
        </w:rPr>
      </w:pPr>
    </w:p>
    <w:p w14:paraId="21F74001" w14:textId="47A129AB" w:rsidR="00CC0938" w:rsidRPr="00357AA5" w:rsidRDefault="00621F46" w:rsidP="008921CF">
      <w:pPr>
        <w:pStyle w:val="Body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</w:t>
      </w:r>
      <w:r w:rsidR="008921CF">
        <w:rPr>
          <w:rFonts w:ascii="Times New Roman" w:hAnsi="Times New Roman" w:cs="Times New Roman"/>
        </w:rPr>
        <w:t xml:space="preserve"> 2022</w:t>
      </w:r>
    </w:p>
    <w:p w14:paraId="511DC8D9" w14:textId="11DF24FC" w:rsidR="00CC0938" w:rsidRPr="00CC0938" w:rsidRDefault="00CC0938" w:rsidP="00CC0938">
      <w:pPr>
        <w:pStyle w:val="Body2"/>
        <w:jc w:val="center"/>
      </w:pPr>
      <w:r>
        <w:t>____________________________</w:t>
      </w:r>
    </w:p>
    <w:p w14:paraId="4F616B65" w14:textId="3A2B0A75" w:rsidR="004B2187" w:rsidRPr="004763FE" w:rsidRDefault="004B2187" w:rsidP="004B2187">
      <w:pPr>
        <w:pStyle w:val="Body2"/>
        <w:rPr>
          <w:rFonts w:ascii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/>
        </w:rPr>
        <w:id w:val="7522434"/>
        <w:docPartObj>
          <w:docPartGallery w:val="Table of Contents"/>
          <w:docPartUnique/>
        </w:docPartObj>
      </w:sdtPr>
      <w:sdtEndPr/>
      <w:sdtContent>
        <w:p w14:paraId="657C9369" w14:textId="71A661D5" w:rsidR="00F60C72" w:rsidRPr="00F60C72" w:rsidRDefault="004B2187" w:rsidP="00060BC8">
          <w:pPr>
            <w:pStyle w:val="TOCHeading"/>
            <w:jc w:val="both"/>
            <w:rPr>
              <w:noProof/>
            </w:rPr>
          </w:pPr>
          <w:r w:rsidRPr="00196E8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Table of Content</w:t>
          </w:r>
          <w:r w:rsidR="00844759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s</w:t>
          </w:r>
          <w:r w:rsidRPr="00083FE7">
            <w:rPr>
              <w:rFonts w:ascii="Arial" w:hAnsi="Arial" w:cs="Arial"/>
              <w:sz w:val="24"/>
              <w:szCs w:val="24"/>
            </w:rPr>
            <w:fldChar w:fldCharType="begin"/>
          </w:r>
          <w:r w:rsidRPr="00083FE7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083FE7">
            <w:rPr>
              <w:rFonts w:ascii="Arial" w:hAnsi="Arial" w:cs="Arial"/>
              <w:sz w:val="24"/>
              <w:szCs w:val="24"/>
            </w:rPr>
            <w:fldChar w:fldCharType="separate"/>
          </w:r>
        </w:p>
        <w:p w14:paraId="7730194E" w14:textId="16C84518" w:rsidR="00F60C72" w:rsidRDefault="00AB4A86" w:rsidP="00060BC8">
          <w:pPr>
            <w:pStyle w:val="TOC1"/>
            <w:tabs>
              <w:tab w:val="right" w:leader="dot" w:pos="9628"/>
            </w:tabs>
            <w:jc w:val="both"/>
            <w:rPr>
              <w:rFonts w:asciiTheme="minorHAnsi" w:eastAsiaTheme="minorEastAsia" w:hAnsiTheme="minorHAnsi" w:cstheme="minorBidi"/>
              <w:noProof/>
              <w:bdr w:val="none" w:sz="0" w:space="0" w:color="auto"/>
            </w:rPr>
          </w:pPr>
          <w:hyperlink w:anchor="_Toc98336319" w:history="1">
            <w:r w:rsidR="00F60C72" w:rsidRPr="007813ED">
              <w:rPr>
                <w:rStyle w:val="Hyperlink"/>
                <w:rFonts w:ascii="Arial" w:hAnsi="Arial" w:cs="Arial"/>
                <w:noProof/>
              </w:rPr>
              <w:t>I    INTRODUCTION</w:t>
            </w:r>
            <w:r w:rsidR="00F60C72">
              <w:rPr>
                <w:noProof/>
                <w:webHidden/>
              </w:rPr>
              <w:tab/>
            </w:r>
            <w:r w:rsidR="00F60C72">
              <w:rPr>
                <w:noProof/>
                <w:webHidden/>
              </w:rPr>
              <w:fldChar w:fldCharType="begin"/>
            </w:r>
            <w:r w:rsidR="00F60C72">
              <w:rPr>
                <w:noProof/>
                <w:webHidden/>
              </w:rPr>
              <w:instrText xml:space="preserve"> PAGEREF _Toc98336319 \h </w:instrText>
            </w:r>
            <w:r w:rsidR="00F60C72">
              <w:rPr>
                <w:noProof/>
                <w:webHidden/>
              </w:rPr>
            </w:r>
            <w:r w:rsidR="00F60C72">
              <w:rPr>
                <w:noProof/>
                <w:webHidden/>
              </w:rPr>
              <w:fldChar w:fldCharType="separate"/>
            </w:r>
            <w:r w:rsidR="00625667">
              <w:rPr>
                <w:noProof/>
                <w:webHidden/>
              </w:rPr>
              <w:t>3</w:t>
            </w:r>
            <w:r w:rsidR="00F60C72">
              <w:rPr>
                <w:noProof/>
                <w:webHidden/>
              </w:rPr>
              <w:fldChar w:fldCharType="end"/>
            </w:r>
          </w:hyperlink>
        </w:p>
        <w:p w14:paraId="0B47B056" w14:textId="176B16D3" w:rsidR="00F60C72" w:rsidRDefault="00AB4A86" w:rsidP="00060BC8">
          <w:pPr>
            <w:pStyle w:val="TOC1"/>
            <w:tabs>
              <w:tab w:val="right" w:leader="dot" w:pos="9628"/>
            </w:tabs>
            <w:jc w:val="both"/>
            <w:rPr>
              <w:rFonts w:asciiTheme="minorHAnsi" w:eastAsiaTheme="minorEastAsia" w:hAnsiTheme="minorHAnsi" w:cstheme="minorBidi"/>
              <w:noProof/>
              <w:bdr w:val="none" w:sz="0" w:space="0" w:color="auto"/>
            </w:rPr>
          </w:pPr>
          <w:hyperlink w:anchor="_Toc98336320" w:history="1">
            <w:r w:rsidR="00F60C72" w:rsidRPr="007813ED">
              <w:rPr>
                <w:rStyle w:val="Hyperlink"/>
                <w:rFonts w:ascii="Arial" w:hAnsi="Arial" w:cs="Arial"/>
                <w:noProof/>
              </w:rPr>
              <w:t>II</w:t>
            </w:r>
            <w:r w:rsidR="00060BC8">
              <w:rPr>
                <w:rStyle w:val="Hyperlink"/>
                <w:rFonts w:ascii="Arial" w:hAnsi="Arial" w:cs="Arial"/>
                <w:noProof/>
              </w:rPr>
              <w:t xml:space="preserve">   </w:t>
            </w:r>
            <w:r w:rsidR="00F60C72" w:rsidRPr="007813ED">
              <w:rPr>
                <w:rStyle w:val="Hyperlink"/>
                <w:rFonts w:ascii="Arial" w:hAnsi="Arial" w:cs="Arial"/>
                <w:noProof/>
              </w:rPr>
              <w:t>TOTAL GOVERNMENT EXPENDITURES</w:t>
            </w:r>
            <w:r w:rsidR="00F60C72">
              <w:rPr>
                <w:noProof/>
                <w:webHidden/>
              </w:rPr>
              <w:tab/>
            </w:r>
            <w:r w:rsidR="00F60C72">
              <w:rPr>
                <w:noProof/>
                <w:webHidden/>
              </w:rPr>
              <w:fldChar w:fldCharType="begin"/>
            </w:r>
            <w:r w:rsidR="00F60C72">
              <w:rPr>
                <w:noProof/>
                <w:webHidden/>
              </w:rPr>
              <w:instrText xml:space="preserve"> PAGEREF _Toc98336320 \h </w:instrText>
            </w:r>
            <w:r w:rsidR="00F60C72">
              <w:rPr>
                <w:noProof/>
                <w:webHidden/>
              </w:rPr>
            </w:r>
            <w:r w:rsidR="00F60C72">
              <w:rPr>
                <w:noProof/>
                <w:webHidden/>
              </w:rPr>
              <w:fldChar w:fldCharType="separate"/>
            </w:r>
            <w:r w:rsidR="00625667">
              <w:rPr>
                <w:noProof/>
                <w:webHidden/>
              </w:rPr>
              <w:t>3</w:t>
            </w:r>
            <w:r w:rsidR="00F60C72">
              <w:rPr>
                <w:noProof/>
                <w:webHidden/>
              </w:rPr>
              <w:fldChar w:fldCharType="end"/>
            </w:r>
          </w:hyperlink>
        </w:p>
        <w:p w14:paraId="58449567" w14:textId="6EE582E7" w:rsidR="00F60C72" w:rsidRDefault="00AB4A86" w:rsidP="00060BC8">
          <w:pPr>
            <w:pStyle w:val="TOC1"/>
            <w:tabs>
              <w:tab w:val="left" w:pos="720"/>
              <w:tab w:val="right" w:leader="dot" w:pos="9628"/>
            </w:tabs>
            <w:jc w:val="both"/>
            <w:rPr>
              <w:rFonts w:asciiTheme="minorHAnsi" w:eastAsiaTheme="minorEastAsia" w:hAnsiTheme="minorHAnsi" w:cstheme="minorBidi"/>
              <w:noProof/>
              <w:bdr w:val="none" w:sz="0" w:space="0" w:color="auto"/>
            </w:rPr>
          </w:pPr>
          <w:hyperlink w:anchor="_Toc98336321" w:history="1">
            <w:r w:rsidR="00F60C72" w:rsidRPr="007813ED">
              <w:rPr>
                <w:rStyle w:val="Hyperlink"/>
                <w:rFonts w:ascii="Arial" w:hAnsi="Arial" w:cs="Arial"/>
                <w:noProof/>
              </w:rPr>
              <w:t>II</w:t>
            </w:r>
            <w:r w:rsidR="00060BC8">
              <w:rPr>
                <w:rStyle w:val="Hyperlink"/>
                <w:rFonts w:ascii="Arial" w:hAnsi="Arial" w:cs="Arial"/>
                <w:noProof/>
              </w:rPr>
              <w:t xml:space="preserve">I. </w:t>
            </w:r>
            <w:r w:rsidR="00F60C72" w:rsidRPr="007813ED">
              <w:rPr>
                <w:rStyle w:val="Hyperlink"/>
                <w:rFonts w:ascii="Arial" w:hAnsi="Arial" w:cs="Arial"/>
                <w:noProof/>
              </w:rPr>
              <w:t>TOP TEN SPENDING BUDGET ENTITIES (BEs)</w:t>
            </w:r>
            <w:r w:rsidR="00F60C72">
              <w:rPr>
                <w:noProof/>
                <w:webHidden/>
              </w:rPr>
              <w:tab/>
            </w:r>
            <w:r w:rsidR="00F60C72">
              <w:rPr>
                <w:noProof/>
                <w:webHidden/>
              </w:rPr>
              <w:fldChar w:fldCharType="begin"/>
            </w:r>
            <w:r w:rsidR="00F60C72">
              <w:rPr>
                <w:noProof/>
                <w:webHidden/>
              </w:rPr>
              <w:instrText xml:space="preserve"> PAGEREF _Toc98336321 \h </w:instrText>
            </w:r>
            <w:r w:rsidR="00F60C72">
              <w:rPr>
                <w:noProof/>
                <w:webHidden/>
              </w:rPr>
            </w:r>
            <w:r w:rsidR="00F60C72">
              <w:rPr>
                <w:noProof/>
                <w:webHidden/>
              </w:rPr>
              <w:fldChar w:fldCharType="separate"/>
            </w:r>
            <w:r w:rsidR="00625667">
              <w:rPr>
                <w:noProof/>
                <w:webHidden/>
              </w:rPr>
              <w:t>6</w:t>
            </w:r>
            <w:r w:rsidR="00F60C72">
              <w:rPr>
                <w:noProof/>
                <w:webHidden/>
              </w:rPr>
              <w:fldChar w:fldCharType="end"/>
            </w:r>
          </w:hyperlink>
        </w:p>
        <w:p w14:paraId="5A24792B" w14:textId="0B10C7C5" w:rsidR="00F60C72" w:rsidRDefault="00AB4A86" w:rsidP="00060BC8">
          <w:pPr>
            <w:pStyle w:val="TOC1"/>
            <w:tabs>
              <w:tab w:val="left" w:pos="720"/>
              <w:tab w:val="right" w:leader="dot" w:pos="9628"/>
            </w:tabs>
            <w:jc w:val="both"/>
            <w:rPr>
              <w:rFonts w:asciiTheme="minorHAnsi" w:eastAsiaTheme="minorEastAsia" w:hAnsiTheme="minorHAnsi" w:cstheme="minorBidi"/>
              <w:noProof/>
              <w:bdr w:val="none" w:sz="0" w:space="0" w:color="auto"/>
            </w:rPr>
          </w:pPr>
          <w:hyperlink w:anchor="_Toc98336322" w:history="1">
            <w:r w:rsidR="00F60C72" w:rsidRPr="007813ED">
              <w:rPr>
                <w:rStyle w:val="Hyperlink"/>
                <w:rFonts w:ascii="Arial" w:hAnsi="Arial" w:cs="Arial"/>
                <w:noProof/>
              </w:rPr>
              <w:t>IV.</w:t>
            </w:r>
            <w:r w:rsidR="00060BC8">
              <w:rPr>
                <w:rFonts w:asciiTheme="minorHAnsi" w:eastAsiaTheme="minorEastAsia" w:hAnsiTheme="minorHAnsi" w:cstheme="minorBidi"/>
                <w:noProof/>
                <w:bdr w:val="none" w:sz="0" w:space="0" w:color="auto"/>
              </w:rPr>
              <w:t xml:space="preserve"> </w:t>
            </w:r>
            <w:r w:rsidR="00F60C72" w:rsidRPr="007813ED">
              <w:rPr>
                <w:rStyle w:val="Hyperlink"/>
                <w:rFonts w:ascii="Arial" w:hAnsi="Arial" w:cs="Arial"/>
                <w:noProof/>
              </w:rPr>
              <w:t>TOP TEN SPENDING BUDGET LINES</w:t>
            </w:r>
            <w:r w:rsidR="00F60C72">
              <w:rPr>
                <w:noProof/>
                <w:webHidden/>
              </w:rPr>
              <w:tab/>
            </w:r>
            <w:r w:rsidR="00F60C72">
              <w:rPr>
                <w:noProof/>
                <w:webHidden/>
              </w:rPr>
              <w:fldChar w:fldCharType="begin"/>
            </w:r>
            <w:r w:rsidR="00F60C72">
              <w:rPr>
                <w:noProof/>
                <w:webHidden/>
              </w:rPr>
              <w:instrText xml:space="preserve"> PAGEREF _Toc98336322 \h </w:instrText>
            </w:r>
            <w:r w:rsidR="00F60C72">
              <w:rPr>
                <w:noProof/>
                <w:webHidden/>
              </w:rPr>
            </w:r>
            <w:r w:rsidR="00F60C72">
              <w:rPr>
                <w:noProof/>
                <w:webHidden/>
              </w:rPr>
              <w:fldChar w:fldCharType="separate"/>
            </w:r>
            <w:r w:rsidR="00625667">
              <w:rPr>
                <w:noProof/>
                <w:webHidden/>
              </w:rPr>
              <w:t>7</w:t>
            </w:r>
            <w:r w:rsidR="00F60C72">
              <w:rPr>
                <w:noProof/>
                <w:webHidden/>
              </w:rPr>
              <w:fldChar w:fldCharType="end"/>
            </w:r>
          </w:hyperlink>
        </w:p>
        <w:p w14:paraId="0679D7E1" w14:textId="7D85DBC5" w:rsidR="001C7758" w:rsidRPr="00083FE7" w:rsidRDefault="004B2187" w:rsidP="00060BC8">
          <w:pPr>
            <w:pStyle w:val="TOC1"/>
            <w:tabs>
              <w:tab w:val="left" w:pos="720"/>
              <w:tab w:val="right" w:leader="dot" w:pos="9628"/>
            </w:tabs>
            <w:jc w:val="both"/>
            <w:rPr>
              <w:rFonts w:ascii="Arial" w:eastAsiaTheme="minorEastAsia" w:hAnsi="Arial" w:cs="Arial"/>
              <w:noProof/>
              <w:bdr w:val="none" w:sz="0" w:space="0" w:color="auto"/>
            </w:rPr>
          </w:pPr>
          <w:r w:rsidRPr="00083FE7">
            <w:rPr>
              <w:rFonts w:ascii="Arial" w:hAnsi="Arial" w:cs="Arial"/>
            </w:rPr>
            <w:fldChar w:fldCharType="end"/>
          </w:r>
          <w:hyperlink w:anchor="_Toc97025918" w:history="1">
            <w:r w:rsidR="001C38C1" w:rsidRPr="00083FE7">
              <w:rPr>
                <w:rStyle w:val="Hyperlink"/>
                <w:rFonts w:ascii="Arial" w:hAnsi="Arial" w:cs="Arial"/>
                <w:noProof/>
                <w:u w:val="none"/>
              </w:rPr>
              <w:t>V</w:t>
            </w:r>
            <w:r w:rsidR="001C7758" w:rsidRPr="00083FE7">
              <w:rPr>
                <w:rStyle w:val="Hyperlink"/>
                <w:rFonts w:ascii="Arial" w:hAnsi="Arial" w:cs="Arial"/>
                <w:noProof/>
                <w:u w:val="none"/>
              </w:rPr>
              <w:t>.</w:t>
            </w:r>
            <w:r w:rsidR="00060BC8">
              <w:rPr>
                <w:rFonts w:ascii="Arial" w:eastAsiaTheme="minorEastAsia" w:hAnsi="Arial" w:cs="Arial"/>
                <w:noProof/>
                <w:bdr w:val="none" w:sz="0" w:space="0" w:color="auto"/>
              </w:rPr>
              <w:t xml:space="preserve">  </w:t>
            </w:r>
            <w:r w:rsidR="001C38C1" w:rsidRPr="00083FE7">
              <w:rPr>
                <w:rFonts w:ascii="Arial" w:eastAsiaTheme="minorEastAsia" w:hAnsi="Arial" w:cs="Arial"/>
                <w:noProof/>
                <w:bdr w:val="none" w:sz="0" w:space="0" w:color="auto"/>
              </w:rPr>
              <w:t>STATISTICAL ANNEX</w:t>
            </w:r>
            <w:r w:rsidR="009F0C73">
              <w:rPr>
                <w:rFonts w:ascii="Arial" w:eastAsiaTheme="minorEastAsia" w:hAnsi="Arial" w:cs="Arial"/>
                <w:noProof/>
                <w:bdr w:val="none" w:sz="0" w:space="0" w:color="auto"/>
              </w:rPr>
              <w:t>ES</w:t>
            </w:r>
            <w:r w:rsidR="001C7758" w:rsidRPr="00083FE7">
              <w:rPr>
                <w:rFonts w:ascii="Arial" w:hAnsi="Arial" w:cs="Arial"/>
                <w:noProof/>
                <w:webHidden/>
              </w:rPr>
              <w:tab/>
            </w:r>
            <w:r w:rsidR="00113868" w:rsidRPr="00083FE7">
              <w:rPr>
                <w:rFonts w:ascii="Arial" w:hAnsi="Arial" w:cs="Arial"/>
                <w:noProof/>
                <w:webHidden/>
              </w:rPr>
              <w:t>8</w:t>
            </w:r>
          </w:hyperlink>
        </w:p>
        <w:p w14:paraId="53A1D7EB" w14:textId="77777777" w:rsidR="001C38C1" w:rsidRDefault="00AB4A86" w:rsidP="001C38C1"/>
      </w:sdtContent>
    </w:sdt>
    <w:p w14:paraId="21C4B8F1" w14:textId="16EE6B94" w:rsidR="004B2187" w:rsidRDefault="00411937" w:rsidP="001C38C1">
      <w:r>
        <w:t xml:space="preserve"> </w:t>
      </w:r>
    </w:p>
    <w:p w14:paraId="46BCE1DE" w14:textId="5E25E803" w:rsidR="00834DED" w:rsidRPr="00834DED" w:rsidRDefault="00834DED" w:rsidP="00834DED">
      <w:pPr>
        <w:tabs>
          <w:tab w:val="left" w:pos="2620"/>
        </w:tabs>
        <w:sectPr w:rsidR="00834DED" w:rsidRPr="00834DED" w:rsidSect="004B2187">
          <w:footerReference w:type="default" r:id="rId9"/>
          <w:footerReference w:type="first" r:id="rId10"/>
          <w:pgSz w:w="11906" w:h="16838"/>
          <w:pgMar w:top="1134" w:right="1134" w:bottom="1350" w:left="1134" w:header="709" w:footer="850" w:gutter="0"/>
          <w:pgNumType w:start="1"/>
          <w:cols w:space="720"/>
          <w:titlePg/>
          <w:docGrid w:linePitch="326"/>
        </w:sectPr>
      </w:pPr>
    </w:p>
    <w:p w14:paraId="5731ED8B" w14:textId="667313B9" w:rsidR="004B2187" w:rsidRPr="00196E87" w:rsidRDefault="00E05089" w:rsidP="00E05089">
      <w:pPr>
        <w:pStyle w:val="Heading1"/>
        <w:rPr>
          <w:rFonts w:ascii="Arial" w:hAnsi="Arial" w:cs="Arial"/>
          <w:color w:val="ED7D31" w:themeColor="accent2"/>
          <w:sz w:val="26"/>
          <w:szCs w:val="26"/>
          <w:u w:color="000000"/>
        </w:rPr>
      </w:pPr>
      <w:bookmarkStart w:id="19" w:name="_Toc98336319"/>
      <w:r>
        <w:rPr>
          <w:rFonts w:ascii="Arial" w:hAnsi="Arial" w:cs="Arial"/>
          <w:color w:val="ED7D31" w:themeColor="accent2"/>
          <w:sz w:val="26"/>
          <w:szCs w:val="26"/>
          <w:u w:color="000000"/>
        </w:rPr>
        <w:t>I</w:t>
      </w:r>
      <w:r w:rsidR="00411937" w:rsidRPr="00196E87">
        <w:rPr>
          <w:rFonts w:ascii="Arial" w:hAnsi="Arial" w:cs="Arial"/>
          <w:color w:val="ED7D31" w:themeColor="accent2"/>
          <w:sz w:val="26"/>
          <w:szCs w:val="26"/>
          <w:u w:color="000000"/>
        </w:rPr>
        <w:t xml:space="preserve">                       </w:t>
      </w:r>
      <w:r w:rsidR="004B2187" w:rsidRPr="00196E87">
        <w:rPr>
          <w:rFonts w:ascii="Arial" w:hAnsi="Arial" w:cs="Arial"/>
          <w:color w:val="ED7D31" w:themeColor="accent2"/>
          <w:sz w:val="26"/>
          <w:szCs w:val="26"/>
          <w:u w:color="000000"/>
        </w:rPr>
        <w:t>INTRODUCTION</w:t>
      </w:r>
      <w:bookmarkEnd w:id="19"/>
    </w:p>
    <w:p w14:paraId="3172DCEA" w14:textId="77777777" w:rsidR="004B2187" w:rsidRPr="006C7CF4" w:rsidRDefault="004B2187" w:rsidP="004B2187">
      <w:pPr>
        <w:rPr>
          <w:rFonts w:ascii="Arial" w:hAnsi="Arial" w:cs="Arial"/>
        </w:rPr>
      </w:pPr>
    </w:p>
    <w:p w14:paraId="513823F2" w14:textId="3718E8CB" w:rsidR="00E05089" w:rsidRPr="006C7CF4" w:rsidRDefault="00472DC4" w:rsidP="00CE2990">
      <w:pPr>
        <w:pStyle w:val="BodyA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625667">
        <w:rPr>
          <w:rFonts w:ascii="Arial" w:hAnsi="Arial" w:cs="Arial"/>
          <w:sz w:val="22"/>
          <w:szCs w:val="22"/>
        </w:rPr>
        <w:t xml:space="preserve">This </w:t>
      </w:r>
      <w:r w:rsidR="001A5262" w:rsidRPr="00625667">
        <w:rPr>
          <w:rFonts w:ascii="Arial" w:hAnsi="Arial" w:cs="Arial"/>
          <w:sz w:val="22"/>
          <w:szCs w:val="22"/>
        </w:rPr>
        <w:t>report presents</w:t>
      </w:r>
      <w:r w:rsidRPr="00625667">
        <w:rPr>
          <w:rFonts w:ascii="Arial" w:hAnsi="Arial" w:cs="Arial"/>
          <w:sz w:val="22"/>
          <w:szCs w:val="22"/>
        </w:rPr>
        <w:t xml:space="preserve"> an</w:t>
      </w:r>
      <w:r w:rsidR="004B2187" w:rsidRPr="00625667">
        <w:rPr>
          <w:rFonts w:ascii="Arial" w:hAnsi="Arial" w:cs="Arial"/>
          <w:sz w:val="22"/>
          <w:szCs w:val="22"/>
        </w:rPr>
        <w:t xml:space="preserve"> analysis of </w:t>
      </w:r>
      <w:r w:rsidR="00A01754" w:rsidRPr="00625667">
        <w:rPr>
          <w:rFonts w:ascii="Arial" w:hAnsi="Arial" w:cs="Arial"/>
          <w:sz w:val="22"/>
          <w:szCs w:val="22"/>
        </w:rPr>
        <w:t xml:space="preserve">cumulative </w:t>
      </w:r>
      <w:r w:rsidR="001A5262" w:rsidRPr="00625667">
        <w:rPr>
          <w:rFonts w:ascii="Arial" w:hAnsi="Arial" w:cs="Arial"/>
          <w:sz w:val="22"/>
          <w:szCs w:val="22"/>
        </w:rPr>
        <w:t>g</w:t>
      </w:r>
      <w:r w:rsidR="004B2187" w:rsidRPr="00625667">
        <w:rPr>
          <w:rFonts w:ascii="Arial" w:hAnsi="Arial" w:cs="Arial"/>
          <w:sz w:val="22"/>
          <w:szCs w:val="22"/>
        </w:rPr>
        <w:t>overnment expendit</w:t>
      </w:r>
      <w:r w:rsidR="00C274E4" w:rsidRPr="00625667">
        <w:rPr>
          <w:rFonts w:ascii="Arial" w:hAnsi="Arial" w:cs="Arial"/>
          <w:sz w:val="22"/>
          <w:szCs w:val="22"/>
        </w:rPr>
        <w:t xml:space="preserve">ure </w:t>
      </w:r>
      <w:r w:rsidR="004E7E71" w:rsidRPr="00625667">
        <w:rPr>
          <w:rFonts w:ascii="Arial" w:hAnsi="Arial" w:cs="Arial"/>
          <w:sz w:val="22"/>
          <w:szCs w:val="22"/>
        </w:rPr>
        <w:t>from</w:t>
      </w:r>
      <w:r w:rsidR="00997D1B" w:rsidRPr="00625667">
        <w:rPr>
          <w:rFonts w:ascii="Arial" w:hAnsi="Arial" w:cs="Arial"/>
          <w:sz w:val="22"/>
          <w:szCs w:val="22"/>
        </w:rPr>
        <w:t xml:space="preserve"> </w:t>
      </w:r>
      <w:r w:rsidR="003D75F1" w:rsidRPr="00625667">
        <w:rPr>
          <w:rFonts w:ascii="Arial" w:hAnsi="Arial" w:cs="Arial"/>
          <w:sz w:val="22"/>
          <w:szCs w:val="22"/>
        </w:rPr>
        <w:t>January</w:t>
      </w:r>
      <w:r w:rsidR="00A01754" w:rsidRPr="00625667">
        <w:rPr>
          <w:rFonts w:ascii="Arial" w:hAnsi="Arial" w:cs="Arial"/>
          <w:sz w:val="22"/>
          <w:szCs w:val="22"/>
        </w:rPr>
        <w:t xml:space="preserve"> 1</w:t>
      </w:r>
      <w:r w:rsidR="00A01754" w:rsidRPr="00625667">
        <w:rPr>
          <w:rFonts w:ascii="Arial" w:hAnsi="Arial" w:cs="Arial"/>
          <w:sz w:val="22"/>
          <w:szCs w:val="22"/>
          <w:vertAlign w:val="superscript"/>
        </w:rPr>
        <w:t>st</w:t>
      </w:r>
      <w:r w:rsidR="003D75F1" w:rsidRPr="00625667">
        <w:rPr>
          <w:rFonts w:ascii="Arial" w:hAnsi="Arial" w:cs="Arial"/>
          <w:sz w:val="22"/>
          <w:szCs w:val="22"/>
        </w:rPr>
        <w:t xml:space="preserve"> </w:t>
      </w:r>
      <w:r w:rsidR="00060BC8" w:rsidRPr="00625667">
        <w:rPr>
          <w:rFonts w:ascii="Arial" w:hAnsi="Arial" w:cs="Arial"/>
          <w:sz w:val="22"/>
          <w:szCs w:val="22"/>
        </w:rPr>
        <w:t>–</w:t>
      </w:r>
      <w:r w:rsidR="009B4E84" w:rsidRPr="00625667">
        <w:rPr>
          <w:rFonts w:ascii="Arial" w:hAnsi="Arial" w:cs="Arial"/>
          <w:sz w:val="22"/>
          <w:szCs w:val="22"/>
        </w:rPr>
        <w:t xml:space="preserve"> </w:t>
      </w:r>
      <w:r w:rsidR="00621F46">
        <w:rPr>
          <w:rFonts w:ascii="Arial" w:hAnsi="Arial" w:cs="Arial"/>
          <w:sz w:val="22"/>
          <w:szCs w:val="22"/>
        </w:rPr>
        <w:t xml:space="preserve">September </w:t>
      </w:r>
      <w:r w:rsidR="007B12DE" w:rsidRPr="00625667">
        <w:rPr>
          <w:rFonts w:ascii="Arial" w:hAnsi="Arial" w:cs="Arial"/>
          <w:sz w:val="22"/>
          <w:szCs w:val="22"/>
        </w:rPr>
        <w:t>3</w:t>
      </w:r>
      <w:r w:rsidR="003803E5">
        <w:rPr>
          <w:rFonts w:ascii="Arial" w:hAnsi="Arial" w:cs="Arial"/>
          <w:sz w:val="22"/>
          <w:szCs w:val="22"/>
        </w:rPr>
        <w:t>0</w:t>
      </w:r>
      <w:r w:rsidR="003803E5">
        <w:rPr>
          <w:rFonts w:ascii="Arial" w:hAnsi="Arial" w:cs="Arial"/>
          <w:sz w:val="22"/>
          <w:szCs w:val="22"/>
          <w:vertAlign w:val="superscript"/>
        </w:rPr>
        <w:t>th</w:t>
      </w:r>
      <w:r w:rsidR="0048016C" w:rsidRPr="00625667">
        <w:rPr>
          <w:rFonts w:ascii="Arial" w:hAnsi="Arial" w:cs="Arial"/>
          <w:sz w:val="22"/>
          <w:szCs w:val="22"/>
        </w:rPr>
        <w:t>,</w:t>
      </w:r>
      <w:r w:rsidR="00196E87" w:rsidRPr="00625667">
        <w:rPr>
          <w:rFonts w:ascii="Arial" w:hAnsi="Arial" w:cs="Arial"/>
          <w:sz w:val="22"/>
          <w:szCs w:val="22"/>
        </w:rPr>
        <w:t xml:space="preserve"> </w:t>
      </w:r>
      <w:r w:rsidR="001E39A6" w:rsidRPr="00625667">
        <w:rPr>
          <w:rFonts w:ascii="Arial" w:hAnsi="Arial" w:cs="Arial"/>
          <w:sz w:val="22"/>
          <w:szCs w:val="22"/>
        </w:rPr>
        <w:t>2022</w:t>
      </w:r>
      <w:r w:rsidR="005240AD" w:rsidRPr="00625667">
        <w:rPr>
          <w:rFonts w:ascii="Arial" w:hAnsi="Arial" w:cs="Arial"/>
          <w:sz w:val="22"/>
          <w:szCs w:val="22"/>
        </w:rPr>
        <w:t>.</w:t>
      </w:r>
      <w:r w:rsidR="00F12832" w:rsidRPr="00625667">
        <w:rPr>
          <w:rFonts w:ascii="Arial" w:hAnsi="Arial" w:cs="Arial"/>
          <w:sz w:val="22"/>
          <w:szCs w:val="22"/>
        </w:rPr>
        <w:t xml:space="preserve"> </w:t>
      </w:r>
      <w:r w:rsidR="0048016C" w:rsidRPr="00625667">
        <w:rPr>
          <w:rFonts w:ascii="Arial" w:hAnsi="Arial" w:cs="Arial"/>
          <w:sz w:val="22"/>
          <w:szCs w:val="22"/>
        </w:rPr>
        <w:t xml:space="preserve">The </w:t>
      </w:r>
      <w:r w:rsidR="00242905" w:rsidRPr="00625667">
        <w:rPr>
          <w:rFonts w:ascii="Arial" w:hAnsi="Arial" w:cs="Arial"/>
          <w:sz w:val="22"/>
          <w:szCs w:val="22"/>
        </w:rPr>
        <w:t>purpose</w:t>
      </w:r>
      <w:r w:rsidR="009B4E84" w:rsidRPr="00625667">
        <w:rPr>
          <w:rFonts w:ascii="Arial" w:hAnsi="Arial" w:cs="Arial"/>
          <w:sz w:val="22"/>
          <w:szCs w:val="22"/>
        </w:rPr>
        <w:t xml:space="preserve"> of this report</w:t>
      </w:r>
      <w:r w:rsidR="004B2187" w:rsidRPr="00625667">
        <w:rPr>
          <w:rFonts w:ascii="Arial" w:hAnsi="Arial" w:cs="Arial"/>
          <w:sz w:val="22"/>
          <w:szCs w:val="22"/>
        </w:rPr>
        <w:t xml:space="preserve"> </w:t>
      </w:r>
      <w:r w:rsidR="00242905" w:rsidRPr="00625667">
        <w:rPr>
          <w:rFonts w:ascii="Arial" w:hAnsi="Arial" w:cs="Arial"/>
          <w:sz w:val="22"/>
          <w:szCs w:val="22"/>
        </w:rPr>
        <w:t xml:space="preserve">is </w:t>
      </w:r>
      <w:r w:rsidR="004B2187" w:rsidRPr="00625667">
        <w:rPr>
          <w:rFonts w:ascii="Arial" w:hAnsi="Arial" w:cs="Arial"/>
          <w:sz w:val="22"/>
          <w:szCs w:val="22"/>
        </w:rPr>
        <w:t>t</w:t>
      </w:r>
      <w:r w:rsidR="007E04E4" w:rsidRPr="00625667">
        <w:rPr>
          <w:rFonts w:ascii="Arial" w:hAnsi="Arial" w:cs="Arial"/>
          <w:sz w:val="22"/>
          <w:szCs w:val="22"/>
        </w:rPr>
        <w:t>o inform</w:t>
      </w:r>
      <w:r w:rsidR="003E774E" w:rsidRPr="00625667">
        <w:rPr>
          <w:rFonts w:ascii="Arial" w:hAnsi="Arial" w:cs="Arial"/>
          <w:sz w:val="22"/>
          <w:szCs w:val="22"/>
        </w:rPr>
        <w:t xml:space="preserve"> all</w:t>
      </w:r>
      <w:r w:rsidR="001A5262" w:rsidRPr="00625667">
        <w:rPr>
          <w:rFonts w:ascii="Arial" w:hAnsi="Arial" w:cs="Arial"/>
          <w:sz w:val="22"/>
          <w:szCs w:val="22"/>
        </w:rPr>
        <w:t xml:space="preserve"> relevant stakeholders</w:t>
      </w:r>
      <w:r w:rsidR="002366FE" w:rsidRPr="00625667">
        <w:rPr>
          <w:rFonts w:ascii="Arial" w:hAnsi="Arial" w:cs="Arial"/>
          <w:sz w:val="22"/>
          <w:szCs w:val="22"/>
        </w:rPr>
        <w:t xml:space="preserve"> </w:t>
      </w:r>
      <w:r w:rsidR="002C791E" w:rsidRPr="00625667">
        <w:rPr>
          <w:rFonts w:ascii="Arial" w:hAnsi="Arial" w:cs="Arial"/>
          <w:sz w:val="22"/>
          <w:szCs w:val="22"/>
        </w:rPr>
        <w:t xml:space="preserve">on the composition </w:t>
      </w:r>
      <w:r w:rsidR="00B11E50" w:rsidRPr="00625667">
        <w:rPr>
          <w:rFonts w:ascii="Arial" w:hAnsi="Arial" w:cs="Arial"/>
          <w:sz w:val="22"/>
          <w:szCs w:val="22"/>
        </w:rPr>
        <w:t>of Government</w:t>
      </w:r>
      <w:r w:rsidR="0048016C" w:rsidRPr="00625667">
        <w:rPr>
          <w:rFonts w:ascii="Arial" w:hAnsi="Arial" w:cs="Arial"/>
          <w:sz w:val="22"/>
          <w:szCs w:val="22"/>
        </w:rPr>
        <w:t xml:space="preserve"> Local Fund (GLF)</w:t>
      </w:r>
      <w:r w:rsidR="00E05089" w:rsidRPr="00625667">
        <w:rPr>
          <w:rFonts w:ascii="Arial" w:hAnsi="Arial" w:cs="Arial"/>
          <w:sz w:val="22"/>
          <w:szCs w:val="22"/>
        </w:rPr>
        <w:t xml:space="preserve"> expenditure </w:t>
      </w:r>
      <w:r w:rsidR="00242905" w:rsidRPr="00625667">
        <w:rPr>
          <w:rFonts w:ascii="Arial" w:hAnsi="Arial" w:cs="Arial"/>
          <w:sz w:val="22"/>
          <w:szCs w:val="22"/>
        </w:rPr>
        <w:t xml:space="preserve">for the period under review </w:t>
      </w:r>
      <w:r w:rsidR="00930535" w:rsidRPr="00625667">
        <w:rPr>
          <w:rFonts w:ascii="Arial" w:hAnsi="Arial" w:cs="Arial"/>
          <w:sz w:val="22"/>
          <w:szCs w:val="22"/>
        </w:rPr>
        <w:t>highlighting in</w:t>
      </w:r>
      <w:r w:rsidR="007B0BC6" w:rsidRPr="00625667">
        <w:rPr>
          <w:rFonts w:ascii="Arial" w:hAnsi="Arial" w:cs="Arial"/>
          <w:sz w:val="22"/>
          <w:szCs w:val="22"/>
        </w:rPr>
        <w:t xml:space="preserve"> particular</w:t>
      </w:r>
      <w:r w:rsidR="000D3853" w:rsidRPr="00625667">
        <w:rPr>
          <w:rFonts w:ascii="Arial" w:hAnsi="Arial" w:cs="Arial"/>
          <w:sz w:val="22"/>
          <w:szCs w:val="22"/>
        </w:rPr>
        <w:t>,</w:t>
      </w:r>
      <w:r w:rsidR="004B2187" w:rsidRPr="00625667">
        <w:rPr>
          <w:rFonts w:ascii="Arial" w:hAnsi="Arial" w:cs="Arial"/>
          <w:sz w:val="22"/>
          <w:szCs w:val="22"/>
        </w:rPr>
        <w:t xml:space="preserve"> the absorpti</w:t>
      </w:r>
      <w:r w:rsidR="00E05089" w:rsidRPr="00625667">
        <w:rPr>
          <w:rFonts w:ascii="Arial" w:hAnsi="Arial" w:cs="Arial"/>
          <w:sz w:val="22"/>
          <w:szCs w:val="22"/>
        </w:rPr>
        <w:t>ve</w:t>
      </w:r>
      <w:r w:rsidR="004B2187" w:rsidRPr="00625667">
        <w:rPr>
          <w:rFonts w:ascii="Arial" w:hAnsi="Arial" w:cs="Arial"/>
          <w:sz w:val="22"/>
          <w:szCs w:val="22"/>
        </w:rPr>
        <w:t xml:space="preserve"> capacity of different </w:t>
      </w:r>
      <w:r w:rsidR="00E05089" w:rsidRPr="00625667">
        <w:rPr>
          <w:rFonts w:ascii="Arial" w:hAnsi="Arial" w:cs="Arial"/>
          <w:sz w:val="22"/>
          <w:szCs w:val="22"/>
        </w:rPr>
        <w:t>B</w:t>
      </w:r>
      <w:r w:rsidR="00DC693C" w:rsidRPr="00625667">
        <w:rPr>
          <w:rFonts w:ascii="Arial" w:hAnsi="Arial" w:cs="Arial"/>
          <w:sz w:val="22"/>
          <w:szCs w:val="22"/>
        </w:rPr>
        <w:t xml:space="preserve">udget </w:t>
      </w:r>
      <w:r w:rsidR="00E05089" w:rsidRPr="00625667">
        <w:rPr>
          <w:rFonts w:ascii="Arial" w:hAnsi="Arial" w:cs="Arial"/>
          <w:sz w:val="22"/>
          <w:szCs w:val="22"/>
        </w:rPr>
        <w:t>E</w:t>
      </w:r>
      <w:r w:rsidR="00DC693C" w:rsidRPr="00625667">
        <w:rPr>
          <w:rFonts w:ascii="Arial" w:hAnsi="Arial" w:cs="Arial"/>
          <w:sz w:val="22"/>
          <w:szCs w:val="22"/>
        </w:rPr>
        <w:t>ntities (B</w:t>
      </w:r>
      <w:r w:rsidRPr="00625667">
        <w:rPr>
          <w:rFonts w:ascii="Arial" w:hAnsi="Arial" w:cs="Arial"/>
          <w:sz w:val="22"/>
          <w:szCs w:val="22"/>
        </w:rPr>
        <w:t>Es)</w:t>
      </w:r>
      <w:r w:rsidR="00E05089" w:rsidRPr="00625667">
        <w:rPr>
          <w:rFonts w:ascii="Arial" w:hAnsi="Arial" w:cs="Arial"/>
          <w:sz w:val="22"/>
          <w:szCs w:val="22"/>
        </w:rPr>
        <w:t xml:space="preserve">. </w:t>
      </w:r>
      <w:r w:rsidR="00441820" w:rsidRPr="00625667">
        <w:rPr>
          <w:rFonts w:ascii="Arial" w:hAnsi="Arial" w:cs="Arial"/>
          <w:sz w:val="22"/>
          <w:szCs w:val="22"/>
        </w:rPr>
        <w:t>Amongst others, t</w:t>
      </w:r>
      <w:r w:rsidR="00E05089" w:rsidRPr="00625667">
        <w:rPr>
          <w:rFonts w:ascii="Arial" w:hAnsi="Arial" w:cs="Arial"/>
          <w:sz w:val="22"/>
          <w:szCs w:val="22"/>
        </w:rPr>
        <w:t>h</w:t>
      </w:r>
      <w:r w:rsidR="003E774E" w:rsidRPr="00625667">
        <w:rPr>
          <w:rFonts w:ascii="Arial" w:hAnsi="Arial" w:cs="Arial"/>
          <w:sz w:val="22"/>
          <w:szCs w:val="22"/>
        </w:rPr>
        <w:t xml:space="preserve">is </w:t>
      </w:r>
      <w:r w:rsidR="00E05089" w:rsidRPr="00625667">
        <w:rPr>
          <w:rFonts w:ascii="Arial" w:hAnsi="Arial" w:cs="Arial"/>
          <w:sz w:val="22"/>
          <w:szCs w:val="22"/>
        </w:rPr>
        <w:t xml:space="preserve">report also </w:t>
      </w:r>
      <w:r w:rsidR="004B2187" w:rsidRPr="00625667">
        <w:rPr>
          <w:rFonts w:ascii="Arial" w:hAnsi="Arial" w:cs="Arial"/>
          <w:sz w:val="22"/>
          <w:szCs w:val="22"/>
        </w:rPr>
        <w:t>indicat</w:t>
      </w:r>
      <w:r w:rsidR="00E05089" w:rsidRPr="00625667">
        <w:rPr>
          <w:rFonts w:ascii="Arial" w:hAnsi="Arial" w:cs="Arial"/>
          <w:sz w:val="22"/>
          <w:szCs w:val="22"/>
        </w:rPr>
        <w:t>es</w:t>
      </w:r>
      <w:r w:rsidR="004B2187" w:rsidRPr="00625667">
        <w:rPr>
          <w:rFonts w:ascii="Arial" w:hAnsi="Arial" w:cs="Arial"/>
          <w:sz w:val="22"/>
          <w:szCs w:val="22"/>
        </w:rPr>
        <w:t xml:space="preserve"> </w:t>
      </w:r>
      <w:r w:rsidR="00E05089" w:rsidRPr="00625667">
        <w:rPr>
          <w:rFonts w:ascii="Arial" w:hAnsi="Arial" w:cs="Arial"/>
          <w:sz w:val="22"/>
          <w:szCs w:val="22"/>
        </w:rPr>
        <w:t xml:space="preserve">prior year comparatives and </w:t>
      </w:r>
      <w:r w:rsidR="004B2187" w:rsidRPr="00625667">
        <w:rPr>
          <w:rFonts w:ascii="Arial" w:hAnsi="Arial" w:cs="Arial"/>
          <w:sz w:val="22"/>
          <w:szCs w:val="22"/>
        </w:rPr>
        <w:t>expenditure trends</w:t>
      </w:r>
      <w:r w:rsidR="00E05089" w:rsidRPr="00625667">
        <w:rPr>
          <w:rFonts w:ascii="Arial" w:hAnsi="Arial" w:cs="Arial"/>
          <w:sz w:val="22"/>
          <w:szCs w:val="22"/>
        </w:rPr>
        <w:t xml:space="preserve">. </w:t>
      </w:r>
      <w:r w:rsidR="004B2187" w:rsidRPr="00625667">
        <w:rPr>
          <w:rFonts w:ascii="Arial" w:hAnsi="Arial" w:cs="Arial"/>
          <w:sz w:val="22"/>
          <w:szCs w:val="22"/>
        </w:rPr>
        <w:t xml:space="preserve">It should be noted that all expenditure </w:t>
      </w:r>
      <w:r w:rsidR="0048016C" w:rsidRPr="00625667">
        <w:rPr>
          <w:rFonts w:ascii="Arial" w:hAnsi="Arial" w:cs="Arial"/>
          <w:sz w:val="22"/>
          <w:szCs w:val="22"/>
        </w:rPr>
        <w:t xml:space="preserve">herein </w:t>
      </w:r>
      <w:r w:rsidR="00441820" w:rsidRPr="00625667">
        <w:rPr>
          <w:rFonts w:ascii="Arial" w:hAnsi="Arial" w:cs="Arial"/>
          <w:sz w:val="22"/>
          <w:szCs w:val="22"/>
        </w:rPr>
        <w:t xml:space="preserve">refers </w:t>
      </w:r>
      <w:r w:rsidR="00FC7823" w:rsidRPr="00625667">
        <w:rPr>
          <w:rFonts w:ascii="Arial" w:hAnsi="Arial" w:cs="Arial"/>
          <w:sz w:val="22"/>
          <w:szCs w:val="22"/>
        </w:rPr>
        <w:t xml:space="preserve">exclusively </w:t>
      </w:r>
      <w:r w:rsidR="00441820" w:rsidRPr="00625667">
        <w:rPr>
          <w:rFonts w:ascii="Arial" w:hAnsi="Arial" w:cs="Arial"/>
          <w:sz w:val="22"/>
          <w:szCs w:val="22"/>
        </w:rPr>
        <w:t>to</w:t>
      </w:r>
      <w:r w:rsidR="004B2187" w:rsidRPr="00625667">
        <w:rPr>
          <w:rFonts w:ascii="Arial" w:hAnsi="Arial" w:cs="Arial"/>
          <w:sz w:val="22"/>
          <w:szCs w:val="22"/>
        </w:rPr>
        <w:t xml:space="preserve"> GLF</w:t>
      </w:r>
      <w:r w:rsidR="00795B3A" w:rsidRPr="00625667">
        <w:rPr>
          <w:rFonts w:ascii="Arial" w:hAnsi="Arial" w:cs="Arial"/>
          <w:sz w:val="22"/>
          <w:szCs w:val="22"/>
        </w:rPr>
        <w:t xml:space="preserve"> denominated in Gambian Dalasi</w:t>
      </w:r>
      <w:r w:rsidR="005F2311" w:rsidRPr="00625667">
        <w:rPr>
          <w:rFonts w:ascii="Arial" w:hAnsi="Arial" w:cs="Arial"/>
          <w:sz w:val="22"/>
          <w:szCs w:val="22"/>
        </w:rPr>
        <w:t xml:space="preserve"> (</w:t>
      </w:r>
      <w:r w:rsidR="00104046" w:rsidRPr="00625667">
        <w:rPr>
          <w:rFonts w:ascii="Arial" w:hAnsi="Arial" w:cs="Arial"/>
          <w:sz w:val="22"/>
          <w:szCs w:val="22"/>
        </w:rPr>
        <w:t>D</w:t>
      </w:r>
      <w:r w:rsidR="005F2311" w:rsidRPr="00625667">
        <w:rPr>
          <w:rFonts w:ascii="Arial" w:hAnsi="Arial" w:cs="Arial"/>
          <w:sz w:val="22"/>
          <w:szCs w:val="22"/>
        </w:rPr>
        <w:t>)</w:t>
      </w:r>
      <w:r w:rsidR="004B2187" w:rsidRPr="00625667">
        <w:rPr>
          <w:rFonts w:ascii="Arial" w:hAnsi="Arial" w:cs="Arial"/>
          <w:sz w:val="22"/>
          <w:szCs w:val="22"/>
        </w:rPr>
        <w:t xml:space="preserve"> and </w:t>
      </w:r>
      <w:r w:rsidR="0048016C" w:rsidRPr="00625667">
        <w:rPr>
          <w:rFonts w:ascii="Arial" w:hAnsi="Arial" w:cs="Arial"/>
          <w:sz w:val="22"/>
          <w:szCs w:val="22"/>
        </w:rPr>
        <w:t xml:space="preserve">does </w:t>
      </w:r>
      <w:r w:rsidR="004B2187" w:rsidRPr="00625667">
        <w:rPr>
          <w:rFonts w:ascii="Arial" w:hAnsi="Arial" w:cs="Arial"/>
          <w:sz w:val="22"/>
          <w:szCs w:val="22"/>
        </w:rPr>
        <w:t xml:space="preserve">not </w:t>
      </w:r>
      <w:r w:rsidR="00930535" w:rsidRPr="00625667">
        <w:rPr>
          <w:rFonts w:ascii="Arial" w:hAnsi="Arial" w:cs="Arial"/>
          <w:sz w:val="22"/>
          <w:szCs w:val="22"/>
        </w:rPr>
        <w:t>factor</w:t>
      </w:r>
      <w:r w:rsidR="001109BA" w:rsidRPr="00625667">
        <w:rPr>
          <w:rFonts w:ascii="Arial" w:hAnsi="Arial" w:cs="Arial"/>
          <w:sz w:val="22"/>
          <w:szCs w:val="22"/>
        </w:rPr>
        <w:t xml:space="preserve"> </w:t>
      </w:r>
      <w:r w:rsidR="004B2187" w:rsidRPr="00625667">
        <w:rPr>
          <w:rFonts w:ascii="Arial" w:hAnsi="Arial" w:cs="Arial"/>
          <w:sz w:val="22"/>
          <w:szCs w:val="22"/>
        </w:rPr>
        <w:t xml:space="preserve">any donor </w:t>
      </w:r>
      <w:r w:rsidR="005975A8" w:rsidRPr="00625667">
        <w:rPr>
          <w:rFonts w:ascii="Arial" w:hAnsi="Arial" w:cs="Arial"/>
          <w:sz w:val="22"/>
          <w:szCs w:val="22"/>
        </w:rPr>
        <w:t xml:space="preserve">sourced </w:t>
      </w:r>
      <w:r w:rsidR="00A263EF" w:rsidRPr="00625667">
        <w:rPr>
          <w:rFonts w:ascii="Arial" w:hAnsi="Arial" w:cs="Arial"/>
          <w:sz w:val="22"/>
          <w:szCs w:val="22"/>
        </w:rPr>
        <w:t>funding</w:t>
      </w:r>
      <w:r w:rsidR="004B2187" w:rsidRPr="00625667">
        <w:rPr>
          <w:rFonts w:ascii="Arial" w:hAnsi="Arial" w:cs="Arial"/>
          <w:sz w:val="22"/>
          <w:szCs w:val="22"/>
        </w:rPr>
        <w:t xml:space="preserve"> </w:t>
      </w:r>
      <w:r w:rsidR="005975A8" w:rsidRPr="00625667">
        <w:rPr>
          <w:rFonts w:ascii="Arial" w:hAnsi="Arial" w:cs="Arial"/>
          <w:sz w:val="22"/>
          <w:szCs w:val="22"/>
        </w:rPr>
        <w:t xml:space="preserve">including </w:t>
      </w:r>
      <w:r w:rsidR="004B2187" w:rsidRPr="00625667">
        <w:rPr>
          <w:rFonts w:ascii="Arial" w:hAnsi="Arial" w:cs="Arial"/>
          <w:sz w:val="22"/>
          <w:szCs w:val="22"/>
        </w:rPr>
        <w:t>loans</w:t>
      </w:r>
      <w:r w:rsidR="001109BA" w:rsidRPr="00625667">
        <w:rPr>
          <w:rFonts w:ascii="Arial" w:hAnsi="Arial" w:cs="Arial"/>
          <w:sz w:val="22"/>
          <w:szCs w:val="22"/>
        </w:rPr>
        <w:t xml:space="preserve">, </w:t>
      </w:r>
      <w:r w:rsidR="004B2187" w:rsidRPr="00625667">
        <w:rPr>
          <w:rFonts w:ascii="Arial" w:hAnsi="Arial" w:cs="Arial"/>
          <w:sz w:val="22"/>
          <w:szCs w:val="22"/>
        </w:rPr>
        <w:t>grants</w:t>
      </w:r>
      <w:r w:rsidR="001109BA" w:rsidRPr="00625667">
        <w:rPr>
          <w:rFonts w:ascii="Arial" w:hAnsi="Arial" w:cs="Arial"/>
          <w:sz w:val="22"/>
          <w:szCs w:val="22"/>
        </w:rPr>
        <w:t xml:space="preserve"> and project</w:t>
      </w:r>
      <w:r w:rsidR="00A263EF" w:rsidRPr="00625667">
        <w:rPr>
          <w:rFonts w:ascii="Arial" w:hAnsi="Arial" w:cs="Arial"/>
          <w:sz w:val="22"/>
          <w:szCs w:val="22"/>
        </w:rPr>
        <w:t xml:space="preserve"> grants.</w:t>
      </w:r>
    </w:p>
    <w:p w14:paraId="02E28AAE" w14:textId="4D293015" w:rsidR="004B2187" w:rsidRPr="00196E87" w:rsidRDefault="00E05089" w:rsidP="00E05089">
      <w:pPr>
        <w:pStyle w:val="Heading1"/>
        <w:spacing w:before="120"/>
        <w:rPr>
          <w:rFonts w:ascii="Arial" w:hAnsi="Arial" w:cs="Arial"/>
          <w:color w:val="ED7D31" w:themeColor="accent2"/>
          <w:sz w:val="22"/>
          <w:szCs w:val="22"/>
          <w:u w:color="000000"/>
        </w:rPr>
      </w:pPr>
      <w:bookmarkStart w:id="20" w:name="_Toc98336320"/>
      <w:r>
        <w:rPr>
          <w:rFonts w:ascii="Arial" w:hAnsi="Arial" w:cs="Arial"/>
          <w:color w:val="ED7D31" w:themeColor="accent2"/>
          <w:sz w:val="22"/>
          <w:szCs w:val="22"/>
          <w:u w:color="000000"/>
        </w:rPr>
        <w:t xml:space="preserve">II              </w:t>
      </w:r>
      <w:r w:rsidR="004B2187" w:rsidRPr="00196E87">
        <w:rPr>
          <w:rFonts w:ascii="Arial" w:hAnsi="Arial" w:cs="Arial"/>
          <w:color w:val="ED7D31" w:themeColor="accent2"/>
          <w:sz w:val="22"/>
          <w:szCs w:val="22"/>
          <w:u w:color="000000"/>
        </w:rPr>
        <w:t>TOTAL GOVERNMENT EXPENDITURE</w:t>
      </w:r>
      <w:bookmarkEnd w:id="20"/>
    </w:p>
    <w:p w14:paraId="4FD62796" w14:textId="77777777" w:rsidR="00D21E0C" w:rsidRPr="00D21E0C" w:rsidRDefault="00D21E0C" w:rsidP="00D21E0C"/>
    <w:p w14:paraId="7ECA2AAA" w14:textId="3091CAFB" w:rsidR="00230A76" w:rsidRPr="001F7CC5" w:rsidRDefault="004B2187" w:rsidP="004B21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5667">
        <w:rPr>
          <w:rFonts w:ascii="Arial" w:hAnsi="Arial" w:cs="Arial"/>
          <w:sz w:val="22"/>
          <w:szCs w:val="22"/>
        </w:rPr>
        <w:t xml:space="preserve">Government’s total expenditure </w:t>
      </w:r>
      <w:r w:rsidR="00292AA5" w:rsidRPr="00625667">
        <w:rPr>
          <w:rFonts w:ascii="Arial" w:hAnsi="Arial" w:cs="Arial"/>
          <w:sz w:val="22"/>
          <w:szCs w:val="22"/>
        </w:rPr>
        <w:t>for</w:t>
      </w:r>
      <w:r w:rsidR="00EF3E7F" w:rsidRPr="00625667">
        <w:rPr>
          <w:rFonts w:ascii="Arial" w:hAnsi="Arial" w:cs="Arial"/>
          <w:sz w:val="22"/>
          <w:szCs w:val="22"/>
        </w:rPr>
        <w:t xml:space="preserve"> the period under review </w:t>
      </w:r>
      <w:r w:rsidR="00D52B01" w:rsidRPr="00625667">
        <w:rPr>
          <w:rFonts w:ascii="Arial" w:hAnsi="Arial" w:cs="Arial"/>
          <w:sz w:val="22"/>
          <w:szCs w:val="22"/>
        </w:rPr>
        <w:t xml:space="preserve">amounted </w:t>
      </w:r>
      <w:r w:rsidRPr="00625667">
        <w:rPr>
          <w:rFonts w:ascii="Arial" w:hAnsi="Arial" w:cs="Arial"/>
          <w:sz w:val="22"/>
          <w:szCs w:val="22"/>
        </w:rPr>
        <w:t xml:space="preserve">to </w:t>
      </w:r>
      <w:r w:rsidR="00702AA7" w:rsidRPr="00625667">
        <w:rPr>
          <w:rFonts w:ascii="Arial" w:hAnsi="Arial" w:cs="Arial"/>
          <w:b/>
          <w:sz w:val="22"/>
          <w:szCs w:val="22"/>
        </w:rPr>
        <w:t>D</w:t>
      </w:r>
      <w:r w:rsidR="00407AC7">
        <w:rPr>
          <w:rFonts w:ascii="Arial" w:hAnsi="Arial" w:cs="Arial"/>
          <w:b/>
          <w:sz w:val="22"/>
          <w:szCs w:val="22"/>
        </w:rPr>
        <w:t>16.10</w:t>
      </w:r>
      <w:r w:rsidR="00196E87" w:rsidRPr="00625667">
        <w:rPr>
          <w:rFonts w:ascii="Arial" w:hAnsi="Arial" w:cs="Arial"/>
          <w:b/>
          <w:sz w:val="22"/>
          <w:szCs w:val="22"/>
        </w:rPr>
        <w:t xml:space="preserve"> </w:t>
      </w:r>
      <w:r w:rsidR="001E39A6" w:rsidRPr="00625667">
        <w:rPr>
          <w:rFonts w:ascii="Arial" w:hAnsi="Arial" w:cs="Arial"/>
          <w:b/>
          <w:sz w:val="22"/>
          <w:szCs w:val="22"/>
        </w:rPr>
        <w:t>b</w:t>
      </w:r>
      <w:r w:rsidR="00196E87" w:rsidRPr="00625667">
        <w:rPr>
          <w:rFonts w:ascii="Arial" w:hAnsi="Arial" w:cs="Arial"/>
          <w:b/>
          <w:sz w:val="22"/>
          <w:szCs w:val="22"/>
        </w:rPr>
        <w:t>illion</w:t>
      </w:r>
      <w:r w:rsidR="0089178E" w:rsidRPr="00625667">
        <w:rPr>
          <w:rFonts w:ascii="Arial" w:hAnsi="Arial" w:cs="Arial"/>
          <w:bCs/>
          <w:sz w:val="22"/>
          <w:szCs w:val="22"/>
        </w:rPr>
        <w:t xml:space="preserve"> as</w:t>
      </w:r>
      <w:r w:rsidR="00E05089" w:rsidRPr="00625667">
        <w:rPr>
          <w:rFonts w:ascii="Arial" w:hAnsi="Arial" w:cs="Arial"/>
          <w:bCs/>
          <w:sz w:val="22"/>
          <w:szCs w:val="22"/>
        </w:rPr>
        <w:t xml:space="preserve"> compared to </w:t>
      </w:r>
      <w:r w:rsidR="00230A76" w:rsidRPr="00625667">
        <w:rPr>
          <w:rFonts w:ascii="Arial" w:hAnsi="Arial" w:cs="Arial"/>
          <w:b/>
          <w:sz w:val="22"/>
          <w:szCs w:val="22"/>
        </w:rPr>
        <w:t>D</w:t>
      </w:r>
      <w:r w:rsidR="00173A0F" w:rsidRPr="00625667">
        <w:rPr>
          <w:rFonts w:ascii="Arial" w:hAnsi="Arial" w:cs="Arial"/>
          <w:b/>
          <w:sz w:val="22"/>
          <w:szCs w:val="22"/>
        </w:rPr>
        <w:t>1</w:t>
      </w:r>
      <w:r w:rsidR="00407AC7">
        <w:rPr>
          <w:rFonts w:ascii="Arial" w:hAnsi="Arial" w:cs="Arial"/>
          <w:b/>
          <w:sz w:val="22"/>
          <w:szCs w:val="22"/>
        </w:rPr>
        <w:t xml:space="preserve">4.49 </w:t>
      </w:r>
      <w:r w:rsidR="00E05089" w:rsidRPr="00625667">
        <w:rPr>
          <w:rFonts w:ascii="Arial" w:hAnsi="Arial" w:cs="Arial"/>
          <w:b/>
          <w:sz w:val="22"/>
          <w:szCs w:val="22"/>
        </w:rPr>
        <w:t>billion</w:t>
      </w:r>
      <w:r w:rsidR="00E05089" w:rsidRPr="00625667">
        <w:rPr>
          <w:rFonts w:ascii="Arial" w:hAnsi="Arial" w:cs="Arial"/>
          <w:bCs/>
          <w:sz w:val="22"/>
          <w:szCs w:val="22"/>
        </w:rPr>
        <w:t xml:space="preserve"> during the same period last year</w:t>
      </w:r>
      <w:r w:rsidR="00D52B01" w:rsidRPr="00625667">
        <w:rPr>
          <w:rFonts w:ascii="Arial" w:hAnsi="Arial" w:cs="Arial"/>
          <w:bCs/>
          <w:sz w:val="22"/>
          <w:szCs w:val="22"/>
        </w:rPr>
        <w:t>,</w:t>
      </w:r>
      <w:r w:rsidR="002C791E" w:rsidRPr="00625667">
        <w:rPr>
          <w:rFonts w:ascii="Arial" w:hAnsi="Arial" w:cs="Arial"/>
          <w:bCs/>
          <w:sz w:val="22"/>
          <w:szCs w:val="22"/>
        </w:rPr>
        <w:t xml:space="preserve"> representing</w:t>
      </w:r>
      <w:r w:rsidR="00173A0F" w:rsidRPr="00625667">
        <w:rPr>
          <w:rFonts w:ascii="Arial" w:hAnsi="Arial" w:cs="Arial"/>
          <w:bCs/>
          <w:sz w:val="22"/>
          <w:szCs w:val="22"/>
        </w:rPr>
        <w:t xml:space="preserve"> </w:t>
      </w:r>
      <w:r w:rsidR="00173A0F" w:rsidRPr="00625667">
        <w:rPr>
          <w:rFonts w:ascii="Arial" w:hAnsi="Arial" w:cs="Arial"/>
          <w:b/>
          <w:sz w:val="22"/>
          <w:szCs w:val="22"/>
        </w:rPr>
        <w:t>1</w:t>
      </w:r>
      <w:r w:rsidR="00407AC7">
        <w:rPr>
          <w:rFonts w:ascii="Arial" w:hAnsi="Arial" w:cs="Arial"/>
          <w:b/>
          <w:sz w:val="22"/>
          <w:szCs w:val="22"/>
        </w:rPr>
        <w:t>1</w:t>
      </w:r>
      <w:r w:rsidR="00CE2990" w:rsidRPr="00625667">
        <w:rPr>
          <w:rFonts w:ascii="Arial" w:hAnsi="Arial" w:cs="Arial"/>
          <w:b/>
          <w:sz w:val="22"/>
          <w:szCs w:val="22"/>
        </w:rPr>
        <w:t xml:space="preserve"> </w:t>
      </w:r>
      <w:r w:rsidR="004A3C73" w:rsidRPr="00625667">
        <w:rPr>
          <w:rFonts w:ascii="Arial" w:hAnsi="Arial" w:cs="Arial"/>
          <w:b/>
          <w:sz w:val="22"/>
          <w:szCs w:val="22"/>
        </w:rPr>
        <w:t>percent</w:t>
      </w:r>
      <w:r w:rsidR="00C736AE" w:rsidRPr="00625667">
        <w:rPr>
          <w:rFonts w:ascii="Arial" w:hAnsi="Arial" w:cs="Arial"/>
          <w:bCs/>
          <w:sz w:val="22"/>
          <w:szCs w:val="22"/>
        </w:rPr>
        <w:t xml:space="preserve"> increase</w:t>
      </w:r>
      <w:r w:rsidR="00C736AE" w:rsidRPr="00625667">
        <w:rPr>
          <w:rFonts w:ascii="Arial" w:hAnsi="Arial" w:cs="Arial"/>
          <w:sz w:val="22"/>
          <w:szCs w:val="22"/>
        </w:rPr>
        <w:t xml:space="preserve"> in </w:t>
      </w:r>
      <w:r w:rsidR="00D74B56" w:rsidRPr="00625667">
        <w:rPr>
          <w:rFonts w:ascii="Arial" w:hAnsi="Arial" w:cs="Arial"/>
          <w:sz w:val="22"/>
          <w:szCs w:val="22"/>
        </w:rPr>
        <w:t xml:space="preserve">total </w:t>
      </w:r>
      <w:r w:rsidR="0084205A" w:rsidRPr="00625667">
        <w:rPr>
          <w:rFonts w:ascii="Arial" w:hAnsi="Arial" w:cs="Arial"/>
          <w:sz w:val="22"/>
          <w:szCs w:val="22"/>
        </w:rPr>
        <w:t>GLF</w:t>
      </w:r>
      <w:r w:rsidR="00C736AE" w:rsidRPr="00625667">
        <w:rPr>
          <w:rFonts w:ascii="Arial" w:hAnsi="Arial" w:cs="Arial"/>
          <w:sz w:val="22"/>
          <w:szCs w:val="22"/>
        </w:rPr>
        <w:t xml:space="preserve"> </w:t>
      </w:r>
      <w:r w:rsidR="0023604B" w:rsidRPr="00625667">
        <w:rPr>
          <w:rFonts w:ascii="Arial" w:hAnsi="Arial" w:cs="Arial"/>
          <w:sz w:val="22"/>
          <w:szCs w:val="22"/>
        </w:rPr>
        <w:t>spending</w:t>
      </w:r>
      <w:r w:rsidR="00E05089" w:rsidRPr="00625667">
        <w:rPr>
          <w:rFonts w:ascii="Arial" w:hAnsi="Arial" w:cs="Arial"/>
          <w:sz w:val="22"/>
          <w:szCs w:val="22"/>
        </w:rPr>
        <w:t xml:space="preserve">. </w:t>
      </w:r>
      <w:r w:rsidR="002A25EB" w:rsidRPr="00625667">
        <w:rPr>
          <w:rFonts w:ascii="Arial" w:hAnsi="Arial" w:cs="Arial"/>
          <w:sz w:val="22"/>
          <w:szCs w:val="22"/>
        </w:rPr>
        <w:t>This growth</w:t>
      </w:r>
      <w:r w:rsidR="00230A76" w:rsidRPr="00625667">
        <w:rPr>
          <w:rFonts w:ascii="Arial" w:hAnsi="Arial" w:cs="Arial"/>
          <w:sz w:val="22"/>
          <w:szCs w:val="22"/>
        </w:rPr>
        <w:t xml:space="preserve"> was largely due to the </w:t>
      </w:r>
      <w:r w:rsidR="00773A7D" w:rsidRPr="00625667">
        <w:rPr>
          <w:rFonts w:ascii="Arial" w:hAnsi="Arial" w:cs="Arial"/>
          <w:sz w:val="22"/>
          <w:szCs w:val="22"/>
        </w:rPr>
        <w:t>year-on-year increase</w:t>
      </w:r>
      <w:r w:rsidR="004779FF" w:rsidRPr="00625667">
        <w:rPr>
          <w:rFonts w:ascii="Arial" w:hAnsi="Arial" w:cs="Arial"/>
          <w:sz w:val="22"/>
          <w:szCs w:val="22"/>
        </w:rPr>
        <w:t>s</w:t>
      </w:r>
      <w:r w:rsidR="00773A7D" w:rsidRPr="00625667">
        <w:rPr>
          <w:rFonts w:ascii="Arial" w:hAnsi="Arial" w:cs="Arial"/>
          <w:sz w:val="22"/>
          <w:szCs w:val="22"/>
        </w:rPr>
        <w:t xml:space="preserve"> in </w:t>
      </w:r>
      <w:r w:rsidR="00D52B01" w:rsidRPr="00625667">
        <w:rPr>
          <w:rFonts w:ascii="Arial" w:hAnsi="Arial" w:cs="Arial"/>
          <w:sz w:val="22"/>
          <w:szCs w:val="22"/>
        </w:rPr>
        <w:t xml:space="preserve">Personnel Emoluments, </w:t>
      </w:r>
      <w:r w:rsidR="00773A7D" w:rsidRPr="00625667">
        <w:rPr>
          <w:rFonts w:ascii="Arial" w:hAnsi="Arial" w:cs="Arial"/>
          <w:sz w:val="22"/>
          <w:szCs w:val="22"/>
        </w:rPr>
        <w:t>Subventions to Public Corporations</w:t>
      </w:r>
      <w:r w:rsidR="004779FF" w:rsidRPr="00625667">
        <w:rPr>
          <w:rFonts w:ascii="Arial" w:hAnsi="Arial" w:cs="Arial"/>
          <w:sz w:val="22"/>
          <w:szCs w:val="22"/>
        </w:rPr>
        <w:t xml:space="preserve"> and </w:t>
      </w:r>
      <w:r w:rsidR="004F107A">
        <w:rPr>
          <w:rFonts w:ascii="Arial" w:hAnsi="Arial" w:cs="Arial"/>
          <w:sz w:val="22"/>
          <w:szCs w:val="22"/>
        </w:rPr>
        <w:t>Debt Service</w:t>
      </w:r>
      <w:r w:rsidR="00FF796B" w:rsidRPr="00625667">
        <w:rPr>
          <w:rFonts w:ascii="Arial" w:hAnsi="Arial" w:cs="Arial"/>
          <w:sz w:val="22"/>
          <w:szCs w:val="22"/>
        </w:rPr>
        <w:t>.</w:t>
      </w:r>
      <w:r w:rsidR="0048652F" w:rsidRPr="00625667">
        <w:rPr>
          <w:rFonts w:ascii="Arial" w:hAnsi="Arial" w:cs="Arial"/>
          <w:sz w:val="22"/>
          <w:szCs w:val="22"/>
        </w:rPr>
        <w:t xml:space="preserve"> </w:t>
      </w:r>
      <w:r w:rsidR="007F0DFC" w:rsidRPr="00625667">
        <w:rPr>
          <w:rFonts w:ascii="Arial" w:hAnsi="Arial" w:cs="Arial"/>
          <w:sz w:val="22"/>
          <w:szCs w:val="22"/>
        </w:rPr>
        <w:t xml:space="preserve">The breakdown of government spending by economic class is shown in </w:t>
      </w:r>
      <w:r w:rsidR="007F0DFC" w:rsidRPr="00625667">
        <w:rPr>
          <w:rFonts w:ascii="Arial" w:hAnsi="Arial" w:cs="Arial"/>
          <w:sz w:val="22"/>
          <w:szCs w:val="22"/>
          <w:u w:val="single"/>
        </w:rPr>
        <w:t>Table</w:t>
      </w:r>
      <w:r w:rsidR="00452D56" w:rsidRPr="00625667">
        <w:rPr>
          <w:rFonts w:ascii="Arial" w:hAnsi="Arial" w:cs="Arial"/>
          <w:sz w:val="22"/>
          <w:szCs w:val="22"/>
          <w:u w:val="single"/>
        </w:rPr>
        <w:t xml:space="preserve"> 1</w:t>
      </w:r>
      <w:r w:rsidR="0033229F" w:rsidRPr="00625667">
        <w:rPr>
          <w:rFonts w:ascii="Arial" w:hAnsi="Arial" w:cs="Arial"/>
          <w:sz w:val="22"/>
          <w:szCs w:val="22"/>
        </w:rPr>
        <w:t xml:space="preserve"> below.</w:t>
      </w:r>
    </w:p>
    <w:p w14:paraId="3480ECAE" w14:textId="77777777" w:rsidR="00664389" w:rsidRPr="001F7CC5" w:rsidRDefault="00664389" w:rsidP="00547086">
      <w:pPr>
        <w:pStyle w:val="Body"/>
        <w:rPr>
          <w:rFonts w:ascii="Arial" w:hAnsi="Arial" w:cs="Arial"/>
          <w:b/>
          <w:bCs/>
          <w:color w:val="31849B"/>
          <w:u w:color="31849B"/>
        </w:rPr>
      </w:pPr>
    </w:p>
    <w:p w14:paraId="51FFF9E5" w14:textId="56BB1F47" w:rsidR="00621F46" w:rsidRDefault="004B2187" w:rsidP="00621F46">
      <w:pPr>
        <w:pStyle w:val="Body"/>
        <w:jc w:val="center"/>
        <w:rPr>
          <w:rFonts w:ascii="Arial" w:hAnsi="Arial" w:cs="Arial"/>
          <w:b/>
          <w:bCs/>
          <w:color w:val="000000" w:themeColor="text1"/>
          <w:u w:color="31849B"/>
        </w:rPr>
      </w:pPr>
      <w:r w:rsidRPr="00C90E7D">
        <w:rPr>
          <w:rFonts w:ascii="Arial" w:hAnsi="Arial" w:cs="Arial"/>
          <w:b/>
          <w:bCs/>
          <w:color w:val="000000" w:themeColor="text1"/>
          <w:u w:color="31849B"/>
        </w:rPr>
        <w:t>Table 1:</w:t>
      </w:r>
      <w:r w:rsidRPr="00BA2A0B">
        <w:rPr>
          <w:rFonts w:ascii="Arial" w:hAnsi="Arial" w:cs="Arial"/>
          <w:b/>
          <w:bCs/>
          <w:color w:val="000000" w:themeColor="text1"/>
          <w:u w:color="31849B"/>
        </w:rPr>
        <w:t xml:space="preserve"> </w:t>
      </w:r>
      <w:r w:rsidR="000F4198" w:rsidRPr="00BA2A0B">
        <w:rPr>
          <w:rFonts w:ascii="Arial" w:hAnsi="Arial" w:cs="Arial"/>
          <w:b/>
          <w:bCs/>
          <w:color w:val="000000" w:themeColor="text1"/>
          <w:u w:color="31849B"/>
        </w:rPr>
        <w:t xml:space="preserve">Breakdown of </w:t>
      </w:r>
      <w:r w:rsidRPr="00BA2A0B">
        <w:rPr>
          <w:rFonts w:ascii="Arial" w:hAnsi="Arial" w:cs="Arial"/>
          <w:b/>
          <w:bCs/>
          <w:color w:val="000000" w:themeColor="text1"/>
          <w:u w:color="31849B"/>
        </w:rPr>
        <w:t xml:space="preserve">Government Expenditure </w:t>
      </w:r>
      <w:r w:rsidR="00FE319D" w:rsidRPr="00BA2A0B">
        <w:rPr>
          <w:rFonts w:ascii="Arial" w:hAnsi="Arial" w:cs="Arial"/>
          <w:b/>
          <w:bCs/>
          <w:color w:val="000000" w:themeColor="text1"/>
          <w:u w:color="31849B"/>
        </w:rPr>
        <w:t xml:space="preserve">for </w:t>
      </w:r>
      <w:r w:rsidR="005931FC" w:rsidRPr="00BA2A0B">
        <w:rPr>
          <w:rFonts w:ascii="Arial" w:hAnsi="Arial" w:cs="Arial"/>
          <w:b/>
          <w:bCs/>
          <w:color w:val="000000" w:themeColor="text1"/>
          <w:u w:color="31849B"/>
        </w:rPr>
        <w:t>January-</w:t>
      </w:r>
      <w:r w:rsidR="0048652F" w:rsidRPr="00BA2A0B">
        <w:rPr>
          <w:rFonts w:ascii="Arial" w:hAnsi="Arial" w:cs="Arial"/>
          <w:b/>
          <w:bCs/>
          <w:color w:val="000000" w:themeColor="text1"/>
          <w:u w:color="31849B"/>
        </w:rPr>
        <w:t xml:space="preserve"> </w:t>
      </w:r>
      <w:r w:rsidR="00621F46">
        <w:rPr>
          <w:rFonts w:ascii="Arial" w:hAnsi="Arial" w:cs="Arial"/>
          <w:b/>
          <w:bCs/>
          <w:color w:val="000000" w:themeColor="text1"/>
          <w:u w:color="31849B"/>
        </w:rPr>
        <w:t>September</w:t>
      </w:r>
      <w:r w:rsidR="0039635B" w:rsidRPr="00BA2A0B">
        <w:rPr>
          <w:rFonts w:ascii="Arial" w:hAnsi="Arial" w:cs="Arial"/>
          <w:b/>
          <w:bCs/>
          <w:color w:val="000000" w:themeColor="text1"/>
          <w:u w:color="31849B"/>
        </w:rPr>
        <w:t xml:space="preserve"> </w:t>
      </w:r>
      <w:r w:rsidR="001E39A6" w:rsidRPr="00BA2A0B">
        <w:rPr>
          <w:rFonts w:ascii="Arial" w:hAnsi="Arial" w:cs="Arial"/>
          <w:b/>
          <w:bCs/>
          <w:color w:val="000000" w:themeColor="text1"/>
          <w:u w:color="31849B"/>
        </w:rPr>
        <w:t>2022</w:t>
      </w:r>
    </w:p>
    <w:tbl>
      <w:tblPr>
        <w:tblW w:w="94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040"/>
        <w:gridCol w:w="1307"/>
        <w:gridCol w:w="1885"/>
        <w:gridCol w:w="1177"/>
        <w:gridCol w:w="916"/>
      </w:tblGrid>
      <w:tr w:rsidR="00AA10CE" w:rsidRPr="00AA10CE" w14:paraId="4D553C27" w14:textId="77777777" w:rsidTr="00E56EE3">
        <w:trPr>
          <w:trHeight w:val="260"/>
        </w:trPr>
        <w:tc>
          <w:tcPr>
            <w:tcW w:w="0" w:type="auto"/>
            <w:shd w:val="clear" w:color="F79646" w:fill="F79646"/>
            <w:noWrap/>
            <w:hideMark/>
          </w:tcPr>
          <w:p w14:paraId="606B72A4" w14:textId="77777777" w:rsidR="00C62496" w:rsidRPr="00E56EE3" w:rsidRDefault="00C62496" w:rsidP="00E56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EE3">
              <w:rPr>
                <w:rFonts w:ascii="Arial" w:hAnsi="Arial" w:cs="Arial"/>
                <w:b/>
                <w:bCs/>
                <w:sz w:val="20"/>
                <w:szCs w:val="20"/>
              </w:rPr>
              <w:t>Budget Class</w:t>
            </w:r>
          </w:p>
        </w:tc>
        <w:tc>
          <w:tcPr>
            <w:tcW w:w="0" w:type="auto"/>
            <w:shd w:val="clear" w:color="F79646" w:fill="F79646"/>
            <w:noWrap/>
            <w:hideMark/>
          </w:tcPr>
          <w:p w14:paraId="1519E4C2" w14:textId="59928BB9" w:rsidR="00C62496" w:rsidRPr="00E56EE3" w:rsidRDefault="00C62496" w:rsidP="00E56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EE3">
              <w:rPr>
                <w:rFonts w:ascii="Arial" w:hAnsi="Arial" w:cs="Arial"/>
                <w:b/>
                <w:bCs/>
                <w:sz w:val="20"/>
                <w:szCs w:val="20"/>
              </w:rPr>
              <w:t>Jan-Sep</w:t>
            </w:r>
            <w:r w:rsidR="00E56EE3" w:rsidRPr="00E56EE3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E56E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2022 Exp</w:t>
            </w:r>
            <w:r w:rsidR="00E56EE3" w:rsidRPr="00E56EE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07" w:type="dxa"/>
            <w:shd w:val="clear" w:color="F79646" w:fill="F79646"/>
            <w:noWrap/>
            <w:hideMark/>
          </w:tcPr>
          <w:p w14:paraId="1D699E86" w14:textId="3F9BC3E2" w:rsidR="00C62496" w:rsidRPr="00E56EE3" w:rsidRDefault="00C62496" w:rsidP="00E56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EE3">
              <w:rPr>
                <w:rFonts w:ascii="Arial" w:hAnsi="Arial" w:cs="Arial"/>
                <w:b/>
                <w:bCs/>
                <w:sz w:val="20"/>
                <w:szCs w:val="20"/>
              </w:rPr>
              <w:t>% of Total Ex</w:t>
            </w:r>
            <w:r w:rsidR="00E56EE3" w:rsidRPr="00E56EE3"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1593" w:type="dxa"/>
            <w:shd w:val="clear" w:color="F79646" w:fill="F79646"/>
            <w:noWrap/>
            <w:hideMark/>
          </w:tcPr>
          <w:p w14:paraId="77F34F6C" w14:textId="66072F1E" w:rsidR="00C62496" w:rsidRPr="00E56EE3" w:rsidRDefault="00C62496" w:rsidP="00E56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EE3">
              <w:rPr>
                <w:rFonts w:ascii="Arial" w:hAnsi="Arial" w:cs="Arial"/>
                <w:b/>
                <w:bCs/>
                <w:sz w:val="20"/>
                <w:szCs w:val="20"/>
              </w:rPr>
              <w:t>Jan-Sept 2021 Exp.</w:t>
            </w:r>
          </w:p>
        </w:tc>
        <w:tc>
          <w:tcPr>
            <w:tcW w:w="1177" w:type="dxa"/>
            <w:shd w:val="clear" w:color="F79646" w:fill="F79646"/>
            <w:noWrap/>
            <w:hideMark/>
          </w:tcPr>
          <w:p w14:paraId="4C3ACCC8" w14:textId="02110872" w:rsidR="00C62496" w:rsidRPr="00E56EE3" w:rsidRDefault="00C62496" w:rsidP="00E56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EE3">
              <w:rPr>
                <w:rFonts w:ascii="Arial" w:hAnsi="Arial" w:cs="Arial"/>
                <w:b/>
                <w:bCs/>
                <w:sz w:val="20"/>
                <w:szCs w:val="20"/>
              </w:rPr>
              <w:t>% of Total Exp</w:t>
            </w:r>
            <w:r w:rsidR="00E56EE3" w:rsidRPr="00E56EE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3" w:type="dxa"/>
            <w:shd w:val="clear" w:color="F79646" w:fill="F79646"/>
            <w:noWrap/>
            <w:hideMark/>
          </w:tcPr>
          <w:p w14:paraId="06CEF9E3" w14:textId="77777777" w:rsidR="00C62496" w:rsidRPr="00E56EE3" w:rsidRDefault="00C62496" w:rsidP="00E56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EE3">
              <w:rPr>
                <w:rFonts w:ascii="Arial" w:hAnsi="Arial" w:cs="Arial"/>
                <w:b/>
                <w:bCs/>
                <w:sz w:val="20"/>
                <w:szCs w:val="20"/>
              </w:rPr>
              <w:t>Y-o-Y Growth</w:t>
            </w:r>
          </w:p>
        </w:tc>
      </w:tr>
      <w:tr w:rsidR="00AA10CE" w:rsidRPr="00AA10CE" w14:paraId="11BC3B70" w14:textId="77777777" w:rsidTr="00E56EE3">
        <w:trPr>
          <w:trHeight w:val="260"/>
        </w:trPr>
        <w:tc>
          <w:tcPr>
            <w:tcW w:w="0" w:type="auto"/>
            <w:shd w:val="clear" w:color="FCD5B4" w:fill="FCD5B4"/>
            <w:noWrap/>
            <w:hideMark/>
          </w:tcPr>
          <w:p w14:paraId="59F170F8" w14:textId="77777777" w:rsidR="00C62496" w:rsidRPr="00E56EE3" w:rsidRDefault="00C62496" w:rsidP="00C624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EE3">
              <w:rPr>
                <w:rFonts w:ascii="Arial" w:hAnsi="Arial" w:cs="Arial"/>
                <w:color w:val="000000"/>
                <w:sz w:val="20"/>
                <w:szCs w:val="20"/>
              </w:rPr>
              <w:t>Personnel Emoluments</w:t>
            </w:r>
          </w:p>
        </w:tc>
        <w:tc>
          <w:tcPr>
            <w:tcW w:w="0" w:type="auto"/>
            <w:shd w:val="clear" w:color="FCD5B4" w:fill="FCD5B4"/>
            <w:noWrap/>
            <w:hideMark/>
          </w:tcPr>
          <w:p w14:paraId="1E87BAE7" w14:textId="5538F4DC" w:rsidR="00C62496" w:rsidRPr="00E56EE3" w:rsidRDefault="00C62496" w:rsidP="00AA10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EE3">
              <w:rPr>
                <w:rFonts w:ascii="Arial" w:hAnsi="Arial" w:cs="Arial"/>
                <w:color w:val="000000"/>
                <w:sz w:val="20"/>
                <w:szCs w:val="20"/>
              </w:rPr>
              <w:t>4,111,022,666.51</w:t>
            </w:r>
          </w:p>
        </w:tc>
        <w:tc>
          <w:tcPr>
            <w:tcW w:w="1307" w:type="dxa"/>
            <w:shd w:val="clear" w:color="FCD5B4" w:fill="FCD5B4"/>
            <w:noWrap/>
            <w:hideMark/>
          </w:tcPr>
          <w:p w14:paraId="5819FD78" w14:textId="77777777" w:rsidR="00C62496" w:rsidRPr="00E56EE3" w:rsidRDefault="00C62496" w:rsidP="00C62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EE3">
              <w:rPr>
                <w:rFonts w:ascii="Arial" w:hAnsi="Arial"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593" w:type="dxa"/>
            <w:shd w:val="clear" w:color="FCD5B4" w:fill="FCD5B4"/>
            <w:noWrap/>
            <w:hideMark/>
          </w:tcPr>
          <w:p w14:paraId="781DBE5B" w14:textId="77777777" w:rsidR="00C62496" w:rsidRPr="00E56EE3" w:rsidRDefault="00C62496" w:rsidP="00C62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EE3">
              <w:rPr>
                <w:rFonts w:ascii="Arial" w:hAnsi="Arial" w:cs="Arial"/>
                <w:color w:val="000000"/>
                <w:sz w:val="20"/>
                <w:szCs w:val="20"/>
              </w:rPr>
              <w:t>3,308,026,138.00</w:t>
            </w:r>
          </w:p>
        </w:tc>
        <w:tc>
          <w:tcPr>
            <w:tcW w:w="1177" w:type="dxa"/>
            <w:shd w:val="clear" w:color="FCD5B4" w:fill="FCD5B4"/>
            <w:noWrap/>
            <w:hideMark/>
          </w:tcPr>
          <w:p w14:paraId="281C9A21" w14:textId="77777777" w:rsidR="00C62496" w:rsidRPr="00E56EE3" w:rsidRDefault="00C62496" w:rsidP="00C62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EE3">
              <w:rPr>
                <w:rFonts w:ascii="Arial" w:hAnsi="Arial"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853" w:type="dxa"/>
            <w:shd w:val="clear" w:color="FCD5B4" w:fill="FCD5B4"/>
            <w:noWrap/>
            <w:hideMark/>
          </w:tcPr>
          <w:p w14:paraId="6C519B35" w14:textId="77777777" w:rsidR="00C62496" w:rsidRPr="00E56EE3" w:rsidRDefault="00C62496" w:rsidP="00C62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EE3">
              <w:rPr>
                <w:rFonts w:ascii="Arial" w:hAnsi="Arial" w:cs="Arial"/>
                <w:color w:val="000000"/>
                <w:sz w:val="20"/>
                <w:szCs w:val="20"/>
              </w:rPr>
              <w:t>24%</w:t>
            </w:r>
          </w:p>
        </w:tc>
      </w:tr>
      <w:tr w:rsidR="00AA10CE" w:rsidRPr="00AA10CE" w14:paraId="47A4CB2E" w14:textId="77777777" w:rsidTr="00E56EE3">
        <w:trPr>
          <w:trHeight w:val="260"/>
        </w:trPr>
        <w:tc>
          <w:tcPr>
            <w:tcW w:w="0" w:type="auto"/>
            <w:shd w:val="clear" w:color="FDE9D9" w:fill="FDE9D9"/>
            <w:noWrap/>
            <w:hideMark/>
          </w:tcPr>
          <w:p w14:paraId="7D4102D6" w14:textId="77777777" w:rsidR="00C62496" w:rsidRPr="00E56EE3" w:rsidRDefault="00C62496" w:rsidP="00C624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EE3">
              <w:rPr>
                <w:rFonts w:ascii="Arial" w:hAnsi="Arial" w:cs="Arial"/>
                <w:color w:val="000000"/>
                <w:sz w:val="20"/>
                <w:szCs w:val="20"/>
              </w:rPr>
              <w:t>Other Recurrent</w:t>
            </w:r>
          </w:p>
        </w:tc>
        <w:tc>
          <w:tcPr>
            <w:tcW w:w="0" w:type="auto"/>
            <w:shd w:val="clear" w:color="FDE9D9" w:fill="FDE9D9"/>
            <w:noWrap/>
            <w:hideMark/>
          </w:tcPr>
          <w:p w14:paraId="4216D310" w14:textId="4DA45DFD" w:rsidR="00C62496" w:rsidRPr="00E56EE3" w:rsidRDefault="00C62496" w:rsidP="00AA10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EE3">
              <w:rPr>
                <w:rFonts w:ascii="Arial" w:hAnsi="Arial" w:cs="Arial"/>
                <w:color w:val="000000"/>
                <w:sz w:val="20"/>
                <w:szCs w:val="20"/>
              </w:rPr>
              <w:t>3,273,880,914.43</w:t>
            </w:r>
          </w:p>
        </w:tc>
        <w:tc>
          <w:tcPr>
            <w:tcW w:w="1307" w:type="dxa"/>
            <w:shd w:val="clear" w:color="FDE9D9" w:fill="FDE9D9"/>
            <w:noWrap/>
            <w:hideMark/>
          </w:tcPr>
          <w:p w14:paraId="00ABE874" w14:textId="77777777" w:rsidR="00C62496" w:rsidRPr="00E56EE3" w:rsidRDefault="00C62496" w:rsidP="00C62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EE3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593" w:type="dxa"/>
            <w:shd w:val="clear" w:color="FDE9D9" w:fill="FDE9D9"/>
            <w:noWrap/>
            <w:hideMark/>
          </w:tcPr>
          <w:p w14:paraId="5E01633C" w14:textId="77777777" w:rsidR="00C62496" w:rsidRPr="00E56EE3" w:rsidRDefault="00C62496" w:rsidP="00C62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EE3">
              <w:rPr>
                <w:rFonts w:ascii="Arial" w:hAnsi="Arial" w:cs="Arial"/>
                <w:color w:val="000000"/>
                <w:sz w:val="20"/>
                <w:szCs w:val="20"/>
              </w:rPr>
              <w:t>3,367,541,032.00</w:t>
            </w:r>
          </w:p>
        </w:tc>
        <w:tc>
          <w:tcPr>
            <w:tcW w:w="1177" w:type="dxa"/>
            <w:shd w:val="clear" w:color="FDE9D9" w:fill="FDE9D9"/>
            <w:noWrap/>
            <w:hideMark/>
          </w:tcPr>
          <w:p w14:paraId="7648DE5E" w14:textId="77777777" w:rsidR="00C62496" w:rsidRPr="00E56EE3" w:rsidRDefault="00C62496" w:rsidP="00C62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EE3">
              <w:rPr>
                <w:rFonts w:ascii="Arial" w:hAnsi="Arial"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853" w:type="dxa"/>
            <w:shd w:val="clear" w:color="FDE9D9" w:fill="FDE9D9"/>
            <w:noWrap/>
            <w:hideMark/>
          </w:tcPr>
          <w:p w14:paraId="6487C531" w14:textId="77777777" w:rsidR="00C62496" w:rsidRPr="00E56EE3" w:rsidRDefault="00C62496" w:rsidP="00C62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EE3">
              <w:rPr>
                <w:rFonts w:ascii="Arial" w:hAnsi="Arial" w:cs="Arial"/>
                <w:color w:val="000000"/>
                <w:sz w:val="20"/>
                <w:szCs w:val="20"/>
              </w:rPr>
              <w:t>-3%</w:t>
            </w:r>
          </w:p>
        </w:tc>
      </w:tr>
      <w:tr w:rsidR="00AA10CE" w:rsidRPr="00AA10CE" w14:paraId="157FC218" w14:textId="77777777" w:rsidTr="00E56EE3">
        <w:trPr>
          <w:trHeight w:val="260"/>
        </w:trPr>
        <w:tc>
          <w:tcPr>
            <w:tcW w:w="0" w:type="auto"/>
            <w:shd w:val="clear" w:color="FCD5B4" w:fill="FCD5B4"/>
            <w:noWrap/>
            <w:hideMark/>
          </w:tcPr>
          <w:p w14:paraId="18139082" w14:textId="77777777" w:rsidR="00C62496" w:rsidRPr="00E56EE3" w:rsidRDefault="00C62496" w:rsidP="00C624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EE3">
              <w:rPr>
                <w:rFonts w:ascii="Arial" w:hAnsi="Arial" w:cs="Arial"/>
                <w:color w:val="000000"/>
                <w:sz w:val="20"/>
                <w:szCs w:val="20"/>
              </w:rPr>
              <w:t>Subvention</w:t>
            </w:r>
          </w:p>
        </w:tc>
        <w:tc>
          <w:tcPr>
            <w:tcW w:w="0" w:type="auto"/>
            <w:shd w:val="clear" w:color="FCD5B4" w:fill="FCD5B4"/>
            <w:noWrap/>
            <w:hideMark/>
          </w:tcPr>
          <w:p w14:paraId="419B9B2D" w14:textId="384527C9" w:rsidR="00C62496" w:rsidRPr="00E56EE3" w:rsidRDefault="00C62496" w:rsidP="00AA10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EE3">
              <w:rPr>
                <w:rFonts w:ascii="Arial" w:hAnsi="Arial" w:cs="Arial"/>
                <w:color w:val="000000"/>
                <w:sz w:val="20"/>
                <w:szCs w:val="20"/>
              </w:rPr>
              <w:t>2,687,302,066.01</w:t>
            </w:r>
          </w:p>
        </w:tc>
        <w:tc>
          <w:tcPr>
            <w:tcW w:w="1307" w:type="dxa"/>
            <w:shd w:val="clear" w:color="FCD5B4" w:fill="FCD5B4"/>
            <w:noWrap/>
            <w:hideMark/>
          </w:tcPr>
          <w:p w14:paraId="099CDFEC" w14:textId="77777777" w:rsidR="00C62496" w:rsidRPr="00E56EE3" w:rsidRDefault="00C62496" w:rsidP="00C62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EE3">
              <w:rPr>
                <w:rFonts w:ascii="Arial" w:hAnsi="Arial" w:cs="Arial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593" w:type="dxa"/>
            <w:shd w:val="clear" w:color="FCD5B4" w:fill="FCD5B4"/>
            <w:noWrap/>
            <w:hideMark/>
          </w:tcPr>
          <w:p w14:paraId="62471AA7" w14:textId="77777777" w:rsidR="00C62496" w:rsidRPr="00E56EE3" w:rsidRDefault="00C62496" w:rsidP="00C62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EE3">
              <w:rPr>
                <w:rFonts w:ascii="Arial" w:hAnsi="Arial" w:cs="Arial"/>
                <w:color w:val="000000"/>
                <w:sz w:val="20"/>
                <w:szCs w:val="20"/>
              </w:rPr>
              <w:t>2,315,735,268.00</w:t>
            </w:r>
          </w:p>
        </w:tc>
        <w:tc>
          <w:tcPr>
            <w:tcW w:w="1177" w:type="dxa"/>
            <w:shd w:val="clear" w:color="FCD5B4" w:fill="FCD5B4"/>
            <w:noWrap/>
            <w:hideMark/>
          </w:tcPr>
          <w:p w14:paraId="5CD6622A" w14:textId="77777777" w:rsidR="00C62496" w:rsidRPr="00E56EE3" w:rsidRDefault="00C62496" w:rsidP="00C62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EE3">
              <w:rPr>
                <w:rFonts w:ascii="Arial" w:hAnsi="Arial"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853" w:type="dxa"/>
            <w:shd w:val="clear" w:color="FCD5B4" w:fill="FCD5B4"/>
            <w:noWrap/>
            <w:hideMark/>
          </w:tcPr>
          <w:p w14:paraId="2780DBDF" w14:textId="77777777" w:rsidR="00C62496" w:rsidRPr="00E56EE3" w:rsidRDefault="00C62496" w:rsidP="00C62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EE3">
              <w:rPr>
                <w:rFonts w:ascii="Arial" w:hAnsi="Arial" w:cs="Arial"/>
                <w:color w:val="000000"/>
                <w:sz w:val="20"/>
                <w:szCs w:val="20"/>
              </w:rPr>
              <w:t>16%</w:t>
            </w:r>
          </w:p>
        </w:tc>
      </w:tr>
      <w:tr w:rsidR="00AA10CE" w:rsidRPr="00AA10CE" w14:paraId="6949BD83" w14:textId="77777777" w:rsidTr="00E56EE3">
        <w:trPr>
          <w:trHeight w:val="260"/>
        </w:trPr>
        <w:tc>
          <w:tcPr>
            <w:tcW w:w="0" w:type="auto"/>
            <w:shd w:val="clear" w:color="FDE9D9" w:fill="FDE9D9"/>
            <w:noWrap/>
            <w:hideMark/>
          </w:tcPr>
          <w:p w14:paraId="6145E284" w14:textId="77777777" w:rsidR="00C62496" w:rsidRPr="00E56EE3" w:rsidRDefault="00C62496" w:rsidP="00C624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EE3">
              <w:rPr>
                <w:rFonts w:ascii="Arial" w:hAnsi="Arial" w:cs="Arial"/>
                <w:color w:val="000000"/>
                <w:sz w:val="20"/>
                <w:szCs w:val="20"/>
              </w:rPr>
              <w:t>Debt Service</w:t>
            </w:r>
          </w:p>
        </w:tc>
        <w:tc>
          <w:tcPr>
            <w:tcW w:w="0" w:type="auto"/>
            <w:shd w:val="clear" w:color="FDE9D9" w:fill="FDE9D9"/>
            <w:vAlign w:val="bottom"/>
            <w:hideMark/>
          </w:tcPr>
          <w:p w14:paraId="510FCCF3" w14:textId="2BC82D9A" w:rsidR="00C62496" w:rsidRPr="00E56EE3" w:rsidRDefault="00C62496" w:rsidP="00AA1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EE3">
              <w:rPr>
                <w:rFonts w:ascii="Arial" w:hAnsi="Arial" w:cs="Arial"/>
                <w:sz w:val="20"/>
                <w:szCs w:val="20"/>
              </w:rPr>
              <w:t>3,471,696,061.41</w:t>
            </w:r>
          </w:p>
        </w:tc>
        <w:tc>
          <w:tcPr>
            <w:tcW w:w="1307" w:type="dxa"/>
            <w:shd w:val="clear" w:color="FDE9D9" w:fill="FDE9D9"/>
            <w:noWrap/>
            <w:hideMark/>
          </w:tcPr>
          <w:p w14:paraId="66366ECD" w14:textId="77777777" w:rsidR="00C62496" w:rsidRPr="00E56EE3" w:rsidRDefault="00C62496" w:rsidP="00C62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EE3">
              <w:rPr>
                <w:rFonts w:ascii="Arial" w:hAnsi="Arial" w:cs="Arial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593" w:type="dxa"/>
            <w:shd w:val="clear" w:color="FDE9D9" w:fill="FDE9D9"/>
            <w:noWrap/>
            <w:hideMark/>
          </w:tcPr>
          <w:p w14:paraId="51459739" w14:textId="77777777" w:rsidR="00C62496" w:rsidRPr="00E56EE3" w:rsidRDefault="00C62496" w:rsidP="00C62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EE3">
              <w:rPr>
                <w:rFonts w:ascii="Arial" w:hAnsi="Arial" w:cs="Arial"/>
                <w:color w:val="000000"/>
                <w:sz w:val="20"/>
                <w:szCs w:val="20"/>
              </w:rPr>
              <w:t>2,678,612,936.00</w:t>
            </w:r>
          </w:p>
        </w:tc>
        <w:tc>
          <w:tcPr>
            <w:tcW w:w="1177" w:type="dxa"/>
            <w:shd w:val="clear" w:color="FDE9D9" w:fill="FDE9D9"/>
            <w:noWrap/>
            <w:hideMark/>
          </w:tcPr>
          <w:p w14:paraId="75C73CFF" w14:textId="77777777" w:rsidR="00C62496" w:rsidRPr="00E56EE3" w:rsidRDefault="00C62496" w:rsidP="00C62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EE3">
              <w:rPr>
                <w:rFonts w:ascii="Arial" w:hAnsi="Arial" w:cs="Arial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853" w:type="dxa"/>
            <w:shd w:val="clear" w:color="FDE9D9" w:fill="FDE9D9"/>
            <w:noWrap/>
            <w:hideMark/>
          </w:tcPr>
          <w:p w14:paraId="777BF3ED" w14:textId="77777777" w:rsidR="00C62496" w:rsidRPr="00E56EE3" w:rsidRDefault="00C62496" w:rsidP="00C62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EE3">
              <w:rPr>
                <w:rFonts w:ascii="Arial" w:hAnsi="Arial" w:cs="Arial"/>
                <w:color w:val="000000"/>
                <w:sz w:val="20"/>
                <w:szCs w:val="20"/>
              </w:rPr>
              <w:t>30%</w:t>
            </w:r>
          </w:p>
        </w:tc>
      </w:tr>
      <w:tr w:rsidR="00AA10CE" w:rsidRPr="00AA10CE" w14:paraId="460B1407" w14:textId="77777777" w:rsidTr="00E56EE3">
        <w:trPr>
          <w:trHeight w:val="260"/>
        </w:trPr>
        <w:tc>
          <w:tcPr>
            <w:tcW w:w="0" w:type="auto"/>
            <w:shd w:val="clear" w:color="FCD5B4" w:fill="FCD5B4"/>
            <w:noWrap/>
            <w:hideMark/>
          </w:tcPr>
          <w:p w14:paraId="4CF83284" w14:textId="77777777" w:rsidR="00C62496" w:rsidRPr="00E56EE3" w:rsidRDefault="00C62496" w:rsidP="00C624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EE3">
              <w:rPr>
                <w:rFonts w:ascii="Arial" w:hAnsi="Arial" w:cs="Arial"/>
                <w:color w:val="000000"/>
                <w:sz w:val="20"/>
                <w:szCs w:val="20"/>
              </w:rPr>
              <w:t>Capital Development</w:t>
            </w:r>
          </w:p>
        </w:tc>
        <w:tc>
          <w:tcPr>
            <w:tcW w:w="0" w:type="auto"/>
            <w:shd w:val="clear" w:color="FCD5B4" w:fill="FCD5B4"/>
            <w:noWrap/>
            <w:hideMark/>
          </w:tcPr>
          <w:p w14:paraId="68B6C951" w14:textId="052CC857" w:rsidR="00C62496" w:rsidRPr="00E56EE3" w:rsidRDefault="00C62496" w:rsidP="00AA10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EE3">
              <w:rPr>
                <w:rFonts w:ascii="Arial" w:hAnsi="Arial" w:cs="Arial"/>
                <w:color w:val="000000"/>
                <w:sz w:val="20"/>
                <w:szCs w:val="20"/>
              </w:rPr>
              <w:t>2,556,802,341.99</w:t>
            </w:r>
          </w:p>
        </w:tc>
        <w:tc>
          <w:tcPr>
            <w:tcW w:w="1307" w:type="dxa"/>
            <w:shd w:val="clear" w:color="FCD5B4" w:fill="FCD5B4"/>
            <w:noWrap/>
            <w:hideMark/>
          </w:tcPr>
          <w:p w14:paraId="475620B0" w14:textId="77777777" w:rsidR="00C62496" w:rsidRPr="00E56EE3" w:rsidRDefault="00C62496" w:rsidP="00C62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EE3">
              <w:rPr>
                <w:rFonts w:ascii="Arial" w:hAnsi="Arial"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593" w:type="dxa"/>
            <w:shd w:val="clear" w:color="FCD5B4" w:fill="FCD5B4"/>
            <w:noWrap/>
            <w:hideMark/>
          </w:tcPr>
          <w:p w14:paraId="4E30C7DE" w14:textId="77777777" w:rsidR="00C62496" w:rsidRPr="00E56EE3" w:rsidRDefault="00C62496" w:rsidP="00C62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EE3">
              <w:rPr>
                <w:rFonts w:ascii="Arial" w:hAnsi="Arial" w:cs="Arial"/>
                <w:color w:val="000000"/>
                <w:sz w:val="20"/>
                <w:szCs w:val="20"/>
              </w:rPr>
              <w:t>2,819,878,614.00</w:t>
            </w:r>
          </w:p>
        </w:tc>
        <w:tc>
          <w:tcPr>
            <w:tcW w:w="1177" w:type="dxa"/>
            <w:shd w:val="clear" w:color="FCD5B4" w:fill="FCD5B4"/>
            <w:noWrap/>
            <w:hideMark/>
          </w:tcPr>
          <w:p w14:paraId="407077E0" w14:textId="77777777" w:rsidR="00C62496" w:rsidRPr="00E56EE3" w:rsidRDefault="00C62496" w:rsidP="00C62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EE3">
              <w:rPr>
                <w:rFonts w:ascii="Arial" w:hAnsi="Arial" w:cs="Arial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853" w:type="dxa"/>
            <w:shd w:val="clear" w:color="FCD5B4" w:fill="FCD5B4"/>
            <w:noWrap/>
            <w:hideMark/>
          </w:tcPr>
          <w:p w14:paraId="35B39941" w14:textId="77777777" w:rsidR="00C62496" w:rsidRPr="00E56EE3" w:rsidRDefault="00C62496" w:rsidP="00C62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EE3">
              <w:rPr>
                <w:rFonts w:ascii="Arial" w:hAnsi="Arial" w:cs="Arial"/>
                <w:color w:val="000000"/>
                <w:sz w:val="20"/>
                <w:szCs w:val="20"/>
              </w:rPr>
              <w:t>-9%</w:t>
            </w:r>
          </w:p>
        </w:tc>
      </w:tr>
      <w:tr w:rsidR="00AA10CE" w:rsidRPr="00AA10CE" w14:paraId="439C69FD" w14:textId="77777777" w:rsidTr="00E56EE3">
        <w:trPr>
          <w:trHeight w:val="260"/>
        </w:trPr>
        <w:tc>
          <w:tcPr>
            <w:tcW w:w="0" w:type="auto"/>
            <w:shd w:val="clear" w:color="FDE9D9" w:fill="FDE9D9"/>
            <w:noWrap/>
            <w:hideMark/>
          </w:tcPr>
          <w:p w14:paraId="320C19F9" w14:textId="77777777" w:rsidR="00C62496" w:rsidRPr="00E56EE3" w:rsidRDefault="00C62496" w:rsidP="00C624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6E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Expenditure</w:t>
            </w:r>
          </w:p>
        </w:tc>
        <w:tc>
          <w:tcPr>
            <w:tcW w:w="0" w:type="auto"/>
            <w:shd w:val="clear" w:color="FDE9D9" w:fill="FDE9D9"/>
            <w:noWrap/>
            <w:hideMark/>
          </w:tcPr>
          <w:p w14:paraId="154D3F99" w14:textId="1ADBC43D" w:rsidR="00C62496" w:rsidRPr="00E56EE3" w:rsidRDefault="00C62496" w:rsidP="00AA10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6E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16,100,704,050.35</w:t>
            </w:r>
          </w:p>
        </w:tc>
        <w:tc>
          <w:tcPr>
            <w:tcW w:w="1307" w:type="dxa"/>
            <w:shd w:val="clear" w:color="FDE9D9" w:fill="FDE9D9"/>
            <w:noWrap/>
            <w:hideMark/>
          </w:tcPr>
          <w:p w14:paraId="4F8D97C3" w14:textId="77777777" w:rsidR="00C62496" w:rsidRPr="00E56EE3" w:rsidRDefault="00C62496" w:rsidP="00C624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6E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93" w:type="dxa"/>
            <w:shd w:val="clear" w:color="FDE9D9" w:fill="FDE9D9"/>
            <w:noWrap/>
            <w:hideMark/>
          </w:tcPr>
          <w:p w14:paraId="0604031D" w14:textId="77777777" w:rsidR="00C62496" w:rsidRPr="00E56EE3" w:rsidRDefault="00C62496" w:rsidP="00C624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6E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14,489,793,988.00</w:t>
            </w:r>
          </w:p>
        </w:tc>
        <w:tc>
          <w:tcPr>
            <w:tcW w:w="1177" w:type="dxa"/>
            <w:shd w:val="clear" w:color="FDE9D9" w:fill="FDE9D9"/>
            <w:noWrap/>
            <w:hideMark/>
          </w:tcPr>
          <w:p w14:paraId="62F818E5" w14:textId="77777777" w:rsidR="00C62496" w:rsidRPr="00E56EE3" w:rsidRDefault="00C62496" w:rsidP="00C624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6E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3" w:type="dxa"/>
            <w:shd w:val="clear" w:color="FDE9D9" w:fill="FDE9D9"/>
            <w:noWrap/>
            <w:hideMark/>
          </w:tcPr>
          <w:p w14:paraId="62DFED38" w14:textId="77777777" w:rsidR="00C62496" w:rsidRPr="00E56EE3" w:rsidRDefault="00C62496" w:rsidP="00C624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6E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11%</w:t>
            </w:r>
          </w:p>
        </w:tc>
      </w:tr>
    </w:tbl>
    <w:p w14:paraId="3C34B1BF" w14:textId="27F78C7F" w:rsidR="00D21E0C" w:rsidRPr="00B12D4B" w:rsidRDefault="00C62496" w:rsidP="00E8198E">
      <w:pPr>
        <w:pStyle w:val="Body"/>
        <w:tabs>
          <w:tab w:val="left" w:pos="624"/>
        </w:tabs>
        <w:rPr>
          <w:rFonts w:ascii="Arial" w:hAnsi="Arial" w:cs="Arial"/>
          <w:b/>
          <w:bCs/>
          <w:color w:val="auto"/>
          <w:sz w:val="20"/>
          <w:szCs w:val="20"/>
          <w:u w:color="31849B"/>
        </w:rPr>
      </w:pPr>
      <w:r>
        <w:rPr>
          <w:rFonts w:ascii="Arial" w:hAnsi="Arial" w:cs="Arial"/>
          <w:b/>
          <w:bCs/>
          <w:color w:val="auto"/>
          <w:u w:color="31849B"/>
        </w:rPr>
        <w:t>S</w:t>
      </w:r>
      <w:r w:rsidR="0033229F" w:rsidRPr="00B12D4B">
        <w:rPr>
          <w:rFonts w:ascii="Arial" w:hAnsi="Arial" w:cs="Arial"/>
          <w:b/>
          <w:bCs/>
          <w:color w:val="auto"/>
          <w:sz w:val="20"/>
          <w:szCs w:val="20"/>
          <w:u w:color="31849B"/>
        </w:rPr>
        <w:t>ource: EXTENDED TRIAL BALANCE, IFMIS</w:t>
      </w:r>
      <w:r w:rsidR="00D52B01" w:rsidRPr="00B12D4B">
        <w:rPr>
          <w:rFonts w:ascii="Arial" w:hAnsi="Arial" w:cs="Arial"/>
          <w:b/>
          <w:bCs/>
          <w:color w:val="auto"/>
          <w:sz w:val="20"/>
          <w:szCs w:val="20"/>
          <w:u w:color="31849B"/>
        </w:rPr>
        <w:t>,</w:t>
      </w:r>
      <w:r w:rsidR="0079279C" w:rsidRPr="00B12D4B">
        <w:rPr>
          <w:rFonts w:ascii="Arial" w:hAnsi="Arial" w:cs="Arial"/>
          <w:b/>
          <w:bCs/>
          <w:color w:val="auto"/>
          <w:sz w:val="20"/>
          <w:szCs w:val="20"/>
          <w:u w:color="31849B"/>
        </w:rPr>
        <w:t xml:space="preserve"> </w:t>
      </w:r>
      <w:r w:rsidR="009C7D32" w:rsidRPr="00B12D4B">
        <w:rPr>
          <w:rFonts w:ascii="Arial" w:hAnsi="Arial" w:cs="Arial"/>
          <w:b/>
          <w:bCs/>
          <w:color w:val="auto"/>
          <w:sz w:val="20"/>
          <w:szCs w:val="20"/>
          <w:u w:color="31849B"/>
        </w:rPr>
        <w:t>15</w:t>
      </w:r>
      <w:r w:rsidR="009C7D32" w:rsidRPr="00B12D4B">
        <w:rPr>
          <w:rFonts w:ascii="Arial" w:hAnsi="Arial" w:cs="Arial"/>
          <w:b/>
          <w:bCs/>
          <w:color w:val="auto"/>
          <w:sz w:val="20"/>
          <w:szCs w:val="20"/>
          <w:u w:color="31849B"/>
          <w:vertAlign w:val="superscript"/>
        </w:rPr>
        <w:t>th</w:t>
      </w:r>
      <w:r w:rsidR="00F45532" w:rsidRPr="00B12D4B">
        <w:rPr>
          <w:rFonts w:ascii="Arial" w:hAnsi="Arial" w:cs="Arial"/>
          <w:b/>
          <w:bCs/>
          <w:color w:val="auto"/>
          <w:sz w:val="20"/>
          <w:szCs w:val="20"/>
          <w:u w:color="31849B"/>
        </w:rPr>
        <w:t xml:space="preserve"> </w:t>
      </w:r>
      <w:r w:rsidR="00621F46">
        <w:rPr>
          <w:rFonts w:ascii="Arial" w:hAnsi="Arial" w:cs="Arial"/>
          <w:b/>
          <w:bCs/>
          <w:color w:val="auto"/>
          <w:sz w:val="20"/>
          <w:szCs w:val="20"/>
          <w:u w:color="31849B"/>
        </w:rPr>
        <w:t>October</w:t>
      </w:r>
      <w:r w:rsidR="00D52B01" w:rsidRPr="00B12D4B">
        <w:rPr>
          <w:rFonts w:ascii="Arial" w:hAnsi="Arial" w:cs="Arial"/>
          <w:b/>
          <w:bCs/>
          <w:color w:val="auto"/>
          <w:sz w:val="20"/>
          <w:szCs w:val="20"/>
          <w:u w:color="31849B"/>
        </w:rPr>
        <w:t xml:space="preserve"> 2022</w:t>
      </w:r>
    </w:p>
    <w:p w14:paraId="6C1ACA4A" w14:textId="77777777" w:rsidR="005901F3" w:rsidRPr="00B12D4B" w:rsidRDefault="005901F3" w:rsidP="00A57E3D">
      <w:pPr>
        <w:pStyle w:val="Body"/>
        <w:tabs>
          <w:tab w:val="left" w:pos="624"/>
        </w:tabs>
        <w:jc w:val="both"/>
        <w:rPr>
          <w:rFonts w:ascii="Arial" w:hAnsi="Arial" w:cs="Arial"/>
          <w:color w:val="auto"/>
          <w:sz w:val="20"/>
          <w:szCs w:val="20"/>
          <w:u w:color="31849B"/>
        </w:rPr>
      </w:pPr>
    </w:p>
    <w:p w14:paraId="3B7F132F" w14:textId="150FC53F" w:rsidR="00867E5D" w:rsidRPr="001F7CC5" w:rsidRDefault="00867E5D" w:rsidP="00A57E3D">
      <w:pPr>
        <w:pStyle w:val="Body"/>
        <w:tabs>
          <w:tab w:val="left" w:pos="624"/>
        </w:tabs>
        <w:jc w:val="both"/>
        <w:rPr>
          <w:rFonts w:ascii="Arial" w:hAnsi="Arial" w:cs="Arial"/>
          <w:color w:val="auto"/>
          <w:sz w:val="12"/>
          <w:szCs w:val="12"/>
          <w:u w:color="31849B"/>
        </w:rPr>
      </w:pPr>
    </w:p>
    <w:p w14:paraId="0B6800FB" w14:textId="5B5A2D26" w:rsidR="004A7E70" w:rsidRPr="00625667" w:rsidRDefault="009451A5" w:rsidP="004A7E70">
      <w:pPr>
        <w:pStyle w:val="Body2"/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5667">
        <w:rPr>
          <w:rFonts w:ascii="Arial" w:hAnsi="Arial" w:cs="Arial"/>
          <w:color w:val="auto"/>
          <w:sz w:val="22"/>
          <w:szCs w:val="22"/>
          <w:u w:color="31849B"/>
        </w:rPr>
        <w:t>It can be observed that expenditure</w:t>
      </w:r>
      <w:r w:rsidR="00D52B01" w:rsidRPr="00625667">
        <w:rPr>
          <w:rFonts w:ascii="Arial" w:hAnsi="Arial" w:cs="Arial"/>
          <w:color w:val="auto"/>
          <w:sz w:val="22"/>
          <w:szCs w:val="22"/>
          <w:u w:color="31849B"/>
        </w:rPr>
        <w:t>s</w:t>
      </w:r>
      <w:r w:rsidRPr="00625667">
        <w:rPr>
          <w:rFonts w:ascii="Arial" w:hAnsi="Arial" w:cs="Arial"/>
          <w:color w:val="auto"/>
          <w:sz w:val="22"/>
          <w:szCs w:val="22"/>
          <w:u w:color="31849B"/>
        </w:rPr>
        <w:t xml:space="preserve"> on PE</w:t>
      </w:r>
      <w:r w:rsidR="003C078A">
        <w:rPr>
          <w:rFonts w:ascii="Arial" w:hAnsi="Arial" w:cs="Arial"/>
          <w:color w:val="auto"/>
          <w:sz w:val="22"/>
          <w:szCs w:val="22"/>
          <w:u w:color="31849B"/>
        </w:rPr>
        <w:t xml:space="preserve"> has increased by 24 percent</w:t>
      </w:r>
      <w:r w:rsidRPr="00625667">
        <w:rPr>
          <w:rFonts w:ascii="Arial" w:hAnsi="Arial" w:cs="Arial"/>
          <w:color w:val="auto"/>
          <w:sz w:val="22"/>
          <w:szCs w:val="22"/>
          <w:u w:color="31849B"/>
        </w:rPr>
        <w:t xml:space="preserve"> </w:t>
      </w:r>
      <w:r w:rsidR="00A055DF" w:rsidRPr="00625667">
        <w:rPr>
          <w:rFonts w:ascii="Arial" w:hAnsi="Arial" w:cs="Arial"/>
          <w:color w:val="auto"/>
          <w:sz w:val="22"/>
          <w:szCs w:val="22"/>
          <w:u w:color="31849B"/>
        </w:rPr>
        <w:t>and Other Recurrent ha</w:t>
      </w:r>
      <w:r w:rsidR="003C078A">
        <w:rPr>
          <w:rFonts w:ascii="Arial" w:hAnsi="Arial" w:cs="Arial"/>
          <w:color w:val="auto"/>
          <w:sz w:val="22"/>
          <w:szCs w:val="22"/>
          <w:u w:color="31849B"/>
        </w:rPr>
        <w:t>s</w:t>
      </w:r>
      <w:r w:rsidRPr="00625667">
        <w:rPr>
          <w:rFonts w:ascii="Arial" w:hAnsi="Arial" w:cs="Arial"/>
          <w:color w:val="auto"/>
          <w:sz w:val="22"/>
          <w:szCs w:val="22"/>
          <w:u w:color="31849B"/>
        </w:rPr>
        <w:t xml:space="preserve"> </w:t>
      </w:r>
      <w:r w:rsidR="003C078A">
        <w:rPr>
          <w:rFonts w:ascii="Arial" w:hAnsi="Arial" w:cs="Arial"/>
          <w:color w:val="auto"/>
          <w:sz w:val="22"/>
          <w:szCs w:val="22"/>
          <w:u w:color="31849B"/>
        </w:rPr>
        <w:t>de</w:t>
      </w:r>
      <w:r w:rsidRPr="00625667">
        <w:rPr>
          <w:rFonts w:ascii="Arial" w:hAnsi="Arial" w:cs="Arial"/>
          <w:color w:val="auto"/>
          <w:sz w:val="22"/>
          <w:szCs w:val="22"/>
          <w:u w:color="31849B"/>
        </w:rPr>
        <w:t xml:space="preserve">creased by </w:t>
      </w:r>
      <w:r w:rsidR="003C078A">
        <w:rPr>
          <w:rFonts w:ascii="Arial" w:hAnsi="Arial" w:cs="Arial"/>
          <w:color w:val="auto"/>
          <w:sz w:val="22"/>
          <w:szCs w:val="22"/>
          <w:u w:color="31849B"/>
        </w:rPr>
        <w:t xml:space="preserve">3 </w:t>
      </w:r>
      <w:r w:rsidR="002A5D2D" w:rsidRPr="00625667">
        <w:rPr>
          <w:rFonts w:ascii="Arial" w:hAnsi="Arial" w:cs="Arial"/>
          <w:color w:val="auto"/>
          <w:sz w:val="22"/>
          <w:szCs w:val="22"/>
          <w:u w:color="31849B"/>
        </w:rPr>
        <w:t>percent</w:t>
      </w:r>
      <w:r w:rsidR="00A055DF" w:rsidRPr="00625667">
        <w:rPr>
          <w:rFonts w:ascii="Arial" w:hAnsi="Arial" w:cs="Arial"/>
          <w:color w:val="auto"/>
          <w:sz w:val="22"/>
          <w:szCs w:val="22"/>
          <w:u w:color="31849B"/>
        </w:rPr>
        <w:t xml:space="preserve"> respectively.</w:t>
      </w:r>
      <w:r w:rsidRPr="00625667">
        <w:rPr>
          <w:rFonts w:ascii="Arial" w:hAnsi="Arial" w:cs="Arial"/>
          <w:color w:val="auto"/>
          <w:sz w:val="22"/>
          <w:szCs w:val="22"/>
          <w:u w:color="31849B"/>
        </w:rPr>
        <w:t xml:space="preserve"> However, expenditure on Debt Service </w:t>
      </w:r>
      <w:r w:rsidR="00A055DF" w:rsidRPr="00625667">
        <w:rPr>
          <w:rFonts w:ascii="Arial" w:hAnsi="Arial" w:cs="Arial"/>
          <w:color w:val="auto"/>
          <w:sz w:val="22"/>
          <w:szCs w:val="22"/>
          <w:u w:color="31849B"/>
        </w:rPr>
        <w:t>has</w:t>
      </w:r>
      <w:r w:rsidRPr="00625667">
        <w:rPr>
          <w:rFonts w:ascii="Arial" w:hAnsi="Arial" w:cs="Arial"/>
          <w:color w:val="auto"/>
          <w:sz w:val="22"/>
          <w:szCs w:val="22"/>
          <w:u w:color="31849B"/>
        </w:rPr>
        <w:t xml:space="preserve"> </w:t>
      </w:r>
      <w:r w:rsidR="003C078A">
        <w:rPr>
          <w:rFonts w:ascii="Arial" w:hAnsi="Arial" w:cs="Arial"/>
          <w:color w:val="auto"/>
          <w:sz w:val="22"/>
          <w:szCs w:val="22"/>
          <w:u w:color="31849B"/>
        </w:rPr>
        <w:t>in</w:t>
      </w:r>
      <w:r w:rsidR="002A5D2D" w:rsidRPr="00625667">
        <w:rPr>
          <w:rFonts w:ascii="Arial" w:hAnsi="Arial" w:cs="Arial"/>
          <w:color w:val="auto"/>
          <w:sz w:val="22"/>
          <w:szCs w:val="22"/>
          <w:u w:color="31849B"/>
        </w:rPr>
        <w:t>creased</w:t>
      </w:r>
      <w:r w:rsidRPr="00625667">
        <w:rPr>
          <w:rFonts w:ascii="Arial" w:hAnsi="Arial" w:cs="Arial"/>
          <w:color w:val="auto"/>
          <w:sz w:val="22"/>
          <w:szCs w:val="22"/>
          <w:u w:color="31849B"/>
        </w:rPr>
        <w:t xml:space="preserve"> by </w:t>
      </w:r>
      <w:r w:rsidR="003C078A">
        <w:rPr>
          <w:rFonts w:ascii="Arial" w:hAnsi="Arial" w:cs="Arial"/>
          <w:color w:val="auto"/>
          <w:sz w:val="22"/>
          <w:szCs w:val="22"/>
          <w:u w:color="31849B"/>
        </w:rPr>
        <w:t>30</w:t>
      </w:r>
      <w:r w:rsidR="00B03F92" w:rsidRPr="00625667">
        <w:rPr>
          <w:rFonts w:ascii="Arial" w:hAnsi="Arial" w:cs="Arial"/>
          <w:color w:val="auto"/>
          <w:sz w:val="22"/>
          <w:szCs w:val="22"/>
          <w:u w:color="31849B"/>
        </w:rPr>
        <w:t xml:space="preserve"> </w:t>
      </w:r>
      <w:r w:rsidR="00A50952" w:rsidRPr="00625667">
        <w:rPr>
          <w:rFonts w:ascii="Arial" w:hAnsi="Arial" w:cs="Arial"/>
          <w:color w:val="auto"/>
          <w:sz w:val="22"/>
          <w:szCs w:val="22"/>
          <w:u w:color="31849B"/>
        </w:rPr>
        <w:t>percent</w:t>
      </w:r>
      <w:r w:rsidR="00DC6A4F" w:rsidRPr="00625667">
        <w:rPr>
          <w:rFonts w:ascii="Arial" w:hAnsi="Arial" w:cs="Arial"/>
          <w:color w:val="auto"/>
          <w:sz w:val="22"/>
          <w:szCs w:val="22"/>
          <w:u w:color="31849B"/>
        </w:rPr>
        <w:t xml:space="preserve">. </w:t>
      </w:r>
      <w:r w:rsidR="004A7E70" w:rsidRPr="00625667">
        <w:rPr>
          <w:rFonts w:ascii="Arial" w:hAnsi="Arial" w:cs="Arial"/>
          <w:sz w:val="22"/>
          <w:szCs w:val="22"/>
        </w:rPr>
        <w:t>Subventions increased from D</w:t>
      </w:r>
      <w:r w:rsidR="00197016">
        <w:rPr>
          <w:rFonts w:ascii="Arial" w:hAnsi="Arial" w:cs="Arial"/>
          <w:sz w:val="22"/>
          <w:szCs w:val="22"/>
        </w:rPr>
        <w:t>2.</w:t>
      </w:r>
      <w:r w:rsidR="003C078A">
        <w:rPr>
          <w:rFonts w:ascii="Arial" w:hAnsi="Arial" w:cs="Arial"/>
          <w:sz w:val="22"/>
          <w:szCs w:val="22"/>
        </w:rPr>
        <w:t>32</w:t>
      </w:r>
      <w:r w:rsidR="004A7E70" w:rsidRPr="00625667">
        <w:rPr>
          <w:rFonts w:ascii="Arial" w:hAnsi="Arial" w:cs="Arial"/>
          <w:sz w:val="22"/>
          <w:szCs w:val="22"/>
        </w:rPr>
        <w:t xml:space="preserve"> billion last year to D2.</w:t>
      </w:r>
      <w:r w:rsidR="003C078A">
        <w:rPr>
          <w:rFonts w:ascii="Arial" w:hAnsi="Arial" w:cs="Arial"/>
          <w:sz w:val="22"/>
          <w:szCs w:val="22"/>
        </w:rPr>
        <w:t>69</w:t>
      </w:r>
      <w:r w:rsidR="004A7E70" w:rsidRPr="00625667">
        <w:rPr>
          <w:rFonts w:ascii="Arial" w:hAnsi="Arial" w:cs="Arial"/>
          <w:sz w:val="22"/>
          <w:szCs w:val="22"/>
        </w:rPr>
        <w:t xml:space="preserve"> billion this year which represents an increase of </w:t>
      </w:r>
      <w:r w:rsidR="00197016" w:rsidRPr="00D9735B">
        <w:rPr>
          <w:rFonts w:ascii="Arial" w:hAnsi="Arial" w:cs="Arial"/>
          <w:sz w:val="22"/>
          <w:szCs w:val="22"/>
        </w:rPr>
        <w:t>1</w:t>
      </w:r>
      <w:r w:rsidR="00E56EE3">
        <w:rPr>
          <w:rFonts w:ascii="Arial" w:hAnsi="Arial" w:cs="Arial"/>
          <w:sz w:val="22"/>
          <w:szCs w:val="22"/>
        </w:rPr>
        <w:t>6</w:t>
      </w:r>
      <w:r w:rsidR="004A7E70" w:rsidRPr="00625667">
        <w:rPr>
          <w:rFonts w:ascii="Arial" w:hAnsi="Arial" w:cs="Arial"/>
          <w:sz w:val="22"/>
          <w:szCs w:val="22"/>
        </w:rPr>
        <w:t xml:space="preserve"> percent</w:t>
      </w:r>
      <w:r w:rsidR="005811B3" w:rsidRPr="00625667">
        <w:rPr>
          <w:rFonts w:ascii="Arial" w:hAnsi="Arial" w:cs="Arial"/>
          <w:sz w:val="22"/>
          <w:szCs w:val="22"/>
        </w:rPr>
        <w:t xml:space="preserve"> </w:t>
      </w:r>
      <w:r w:rsidR="004A7E70" w:rsidRPr="00625667">
        <w:rPr>
          <w:rFonts w:ascii="Arial" w:hAnsi="Arial" w:cs="Arial"/>
          <w:sz w:val="22"/>
          <w:szCs w:val="22"/>
        </w:rPr>
        <w:t xml:space="preserve">mainly due to fertilizer subsidy </w:t>
      </w:r>
      <w:r w:rsidR="004A7E70" w:rsidRPr="005C57C9">
        <w:rPr>
          <w:rFonts w:ascii="Arial" w:hAnsi="Arial" w:cs="Arial"/>
          <w:sz w:val="22"/>
          <w:szCs w:val="22"/>
        </w:rPr>
        <w:t>of D524 million</w:t>
      </w:r>
      <w:r w:rsidR="004A7E70" w:rsidRPr="00625667">
        <w:rPr>
          <w:rFonts w:ascii="Arial" w:hAnsi="Arial" w:cs="Arial"/>
          <w:sz w:val="22"/>
          <w:szCs w:val="22"/>
        </w:rPr>
        <w:t xml:space="preserve"> paid to National Food Security and Processing Marketing Corporation (NFSPMC) at the early part of the year.</w:t>
      </w:r>
    </w:p>
    <w:p w14:paraId="2FFA4832" w14:textId="77777777" w:rsidR="004A7E70" w:rsidRPr="00625667" w:rsidRDefault="004A7E70" w:rsidP="004A7E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Palatino" w:hAnsi="Arial" w:cs="Arial"/>
          <w:color w:val="000000"/>
          <w:sz w:val="12"/>
          <w:szCs w:val="12"/>
          <w:u w:color="000000"/>
          <w:bdr w:val="nil"/>
        </w:rPr>
      </w:pPr>
    </w:p>
    <w:p w14:paraId="0C0A5010" w14:textId="1222B8C3" w:rsidR="00C049E7" w:rsidRPr="004A7E70" w:rsidRDefault="00407AC7" w:rsidP="004A7E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</w:pPr>
      <w:r w:rsidRPr="00D9735B"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  <w:t>Debt Service</w:t>
      </w:r>
      <w:r w:rsidR="004A7E70" w:rsidRPr="00D9735B"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  <w:t xml:space="preserve"> has registered the most significant growth of </w:t>
      </w:r>
      <w:r w:rsidR="00D9735B" w:rsidRPr="00D9735B"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  <w:t>30</w:t>
      </w:r>
      <w:r w:rsidR="004A7E70" w:rsidRPr="00D9735B"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  <w:t xml:space="preserve"> percent and consuming </w:t>
      </w:r>
      <w:r w:rsidR="003C078A" w:rsidRPr="00D9735B"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  <w:t>2</w:t>
      </w:r>
      <w:r w:rsidR="00D9735B" w:rsidRPr="00D9735B"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  <w:t>2</w:t>
      </w:r>
      <w:r w:rsidR="004A7E70" w:rsidRPr="00D9735B"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  <w:t xml:space="preserve"> percent of total expenditure</w:t>
      </w:r>
      <w:r w:rsidR="00E13D3E" w:rsidRPr="00D9735B"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  <w:t xml:space="preserve"> as at end </w:t>
      </w:r>
      <w:r w:rsidR="003C078A" w:rsidRPr="00D9735B"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  <w:t xml:space="preserve">September </w:t>
      </w:r>
      <w:r w:rsidR="00E13D3E" w:rsidRPr="00D9735B"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  <w:t>2022</w:t>
      </w:r>
    </w:p>
    <w:p w14:paraId="2A098644" w14:textId="3D6EFC16" w:rsidR="00A940C2" w:rsidRDefault="004B2187" w:rsidP="00FF796B">
      <w:pPr>
        <w:pStyle w:val="Body2"/>
        <w:widowControl w:val="0"/>
        <w:spacing w:line="360" w:lineRule="auto"/>
        <w:jc w:val="center"/>
        <w:rPr>
          <w:rFonts w:ascii="Arial" w:hAnsi="Arial" w:cs="Arial"/>
          <w:b/>
          <w:bCs/>
          <w:color w:val="C45911" w:themeColor="accent2" w:themeShade="BF"/>
          <w:sz w:val="22"/>
          <w:szCs w:val="22"/>
          <w:u w:color="31849B"/>
        </w:rPr>
      </w:pPr>
      <w:r w:rsidRPr="00C90E7D">
        <w:rPr>
          <w:rFonts w:ascii="Arial" w:hAnsi="Arial" w:cs="Arial"/>
          <w:b/>
          <w:bCs/>
          <w:color w:val="C45911" w:themeColor="accent2" w:themeShade="BF"/>
          <w:sz w:val="22"/>
          <w:szCs w:val="22"/>
          <w:u w:color="31849B"/>
        </w:rPr>
        <w:t>Table 2:</w:t>
      </w:r>
      <w:r w:rsidRPr="007E0F40">
        <w:rPr>
          <w:rFonts w:ascii="Arial" w:hAnsi="Arial" w:cs="Arial"/>
          <w:b/>
          <w:bCs/>
          <w:color w:val="C45911" w:themeColor="accent2" w:themeShade="BF"/>
          <w:sz w:val="22"/>
          <w:szCs w:val="22"/>
          <w:u w:color="31849B"/>
        </w:rPr>
        <w:t xml:space="preserve"> </w:t>
      </w:r>
      <w:r w:rsidR="0083387C" w:rsidRPr="007E0F40">
        <w:rPr>
          <w:rFonts w:ascii="Arial" w:hAnsi="Arial" w:cs="Arial"/>
          <w:b/>
          <w:bCs/>
          <w:color w:val="C45911" w:themeColor="accent2" w:themeShade="BF"/>
          <w:sz w:val="22"/>
          <w:szCs w:val="22"/>
          <w:u w:color="31849B"/>
        </w:rPr>
        <w:t xml:space="preserve">Absorption Rates </w:t>
      </w:r>
      <w:r w:rsidR="00C80D58" w:rsidRPr="007E0F40">
        <w:rPr>
          <w:rFonts w:ascii="Arial" w:hAnsi="Arial" w:cs="Arial"/>
          <w:b/>
          <w:bCs/>
          <w:color w:val="C45911" w:themeColor="accent2" w:themeShade="BF"/>
          <w:sz w:val="22"/>
          <w:szCs w:val="22"/>
          <w:u w:color="31849B"/>
        </w:rPr>
        <w:t>by Economic</w:t>
      </w:r>
      <w:r w:rsidR="00FE319D" w:rsidRPr="007E0F40">
        <w:rPr>
          <w:rFonts w:ascii="Arial" w:hAnsi="Arial" w:cs="Arial"/>
          <w:b/>
          <w:bCs/>
          <w:color w:val="C45911" w:themeColor="accent2" w:themeShade="BF"/>
          <w:sz w:val="22"/>
          <w:szCs w:val="22"/>
          <w:u w:color="31849B"/>
        </w:rPr>
        <w:t xml:space="preserve"> Class for</w:t>
      </w:r>
      <w:r w:rsidR="00C80D58" w:rsidRPr="007E0F40">
        <w:rPr>
          <w:rFonts w:ascii="Arial" w:hAnsi="Arial" w:cs="Arial"/>
          <w:b/>
          <w:bCs/>
          <w:color w:val="C45911" w:themeColor="accent2" w:themeShade="BF"/>
          <w:sz w:val="22"/>
          <w:szCs w:val="22"/>
          <w:u w:color="31849B"/>
        </w:rPr>
        <w:t xml:space="preserve"> </w:t>
      </w:r>
      <w:r w:rsidR="00B606A8" w:rsidRPr="007E0F40">
        <w:rPr>
          <w:rFonts w:ascii="Arial" w:hAnsi="Arial" w:cs="Arial"/>
          <w:b/>
          <w:bCs/>
          <w:color w:val="C45911" w:themeColor="accent2" w:themeShade="BF"/>
          <w:sz w:val="22"/>
          <w:szCs w:val="22"/>
          <w:u w:color="31849B"/>
        </w:rPr>
        <w:t>January-</w:t>
      </w:r>
      <w:proofErr w:type="gramStart"/>
      <w:r w:rsidR="006D319E">
        <w:rPr>
          <w:rFonts w:ascii="Arial" w:hAnsi="Arial" w:cs="Arial"/>
          <w:b/>
          <w:bCs/>
          <w:color w:val="C45911" w:themeColor="accent2" w:themeShade="BF"/>
          <w:sz w:val="22"/>
          <w:szCs w:val="22"/>
          <w:u w:color="31849B"/>
        </w:rPr>
        <w:t>September</w:t>
      </w:r>
      <w:r w:rsidR="004E70DE" w:rsidRPr="007E0F40">
        <w:rPr>
          <w:rFonts w:ascii="Arial" w:hAnsi="Arial" w:cs="Arial"/>
          <w:b/>
          <w:bCs/>
          <w:color w:val="C45911" w:themeColor="accent2" w:themeShade="BF"/>
          <w:sz w:val="22"/>
          <w:szCs w:val="22"/>
          <w:u w:color="31849B"/>
        </w:rPr>
        <w:t>,</w:t>
      </w:r>
      <w:proofErr w:type="gramEnd"/>
      <w:r w:rsidR="004E70DE" w:rsidRPr="007E0F40">
        <w:rPr>
          <w:rFonts w:ascii="Arial" w:hAnsi="Arial" w:cs="Arial"/>
          <w:b/>
          <w:bCs/>
          <w:color w:val="C45911" w:themeColor="accent2" w:themeShade="BF"/>
          <w:sz w:val="22"/>
          <w:szCs w:val="22"/>
          <w:u w:color="31849B"/>
        </w:rPr>
        <w:t xml:space="preserve"> </w:t>
      </w:r>
      <w:r w:rsidR="00C80D58" w:rsidRPr="007E0F40">
        <w:rPr>
          <w:rFonts w:ascii="Arial" w:hAnsi="Arial" w:cs="Arial"/>
          <w:b/>
          <w:bCs/>
          <w:color w:val="C45911" w:themeColor="accent2" w:themeShade="BF"/>
          <w:sz w:val="22"/>
          <w:szCs w:val="22"/>
          <w:u w:color="31849B"/>
        </w:rPr>
        <w:t>2022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1980"/>
        <w:gridCol w:w="1980"/>
        <w:gridCol w:w="1980"/>
        <w:gridCol w:w="1620"/>
      </w:tblGrid>
      <w:tr w:rsidR="00C62496" w:rsidRPr="00C62496" w14:paraId="50E9FEA1" w14:textId="77777777" w:rsidTr="00E56EE3">
        <w:trPr>
          <w:trHeight w:val="260"/>
        </w:trPr>
        <w:tc>
          <w:tcPr>
            <w:tcW w:w="2065" w:type="dxa"/>
            <w:shd w:val="clear" w:color="F79646" w:fill="F79646"/>
            <w:noWrap/>
            <w:hideMark/>
          </w:tcPr>
          <w:p w14:paraId="705F972D" w14:textId="77777777" w:rsidR="00C62496" w:rsidRPr="00C62496" w:rsidRDefault="00C62496" w:rsidP="00C6249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6249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Budget Class</w:t>
            </w:r>
          </w:p>
        </w:tc>
        <w:tc>
          <w:tcPr>
            <w:tcW w:w="1980" w:type="dxa"/>
            <w:shd w:val="clear" w:color="F79646" w:fill="F79646"/>
            <w:noWrap/>
            <w:hideMark/>
          </w:tcPr>
          <w:p w14:paraId="1E377B0E" w14:textId="77777777" w:rsidR="00C62496" w:rsidRPr="00C62496" w:rsidRDefault="00C62496" w:rsidP="00C6249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6249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Approved Budget</w:t>
            </w:r>
          </w:p>
        </w:tc>
        <w:tc>
          <w:tcPr>
            <w:tcW w:w="1980" w:type="dxa"/>
            <w:shd w:val="clear" w:color="F79646" w:fill="F79646"/>
            <w:noWrap/>
            <w:hideMark/>
          </w:tcPr>
          <w:p w14:paraId="51789C88" w14:textId="77777777" w:rsidR="00C62496" w:rsidRPr="00C62496" w:rsidRDefault="00C62496" w:rsidP="00C6249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6249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Revised Budget </w:t>
            </w:r>
          </w:p>
        </w:tc>
        <w:tc>
          <w:tcPr>
            <w:tcW w:w="1980" w:type="dxa"/>
            <w:shd w:val="clear" w:color="F79646" w:fill="F79646"/>
            <w:noWrap/>
            <w:hideMark/>
          </w:tcPr>
          <w:p w14:paraId="1B19DC15" w14:textId="7B0B87EB" w:rsidR="00C62496" w:rsidRPr="00C62496" w:rsidRDefault="00C62496" w:rsidP="00C6249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6249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    Jan-</w:t>
            </w:r>
            <w:r w:rsidR="003C078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September</w:t>
            </w:r>
            <w:r w:rsidRPr="00C6249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2022 Exp.  </w:t>
            </w:r>
          </w:p>
        </w:tc>
        <w:tc>
          <w:tcPr>
            <w:tcW w:w="1620" w:type="dxa"/>
            <w:shd w:val="clear" w:color="F79646" w:fill="F79646"/>
            <w:noWrap/>
            <w:hideMark/>
          </w:tcPr>
          <w:p w14:paraId="4A1CE0D4" w14:textId="69104FB7" w:rsidR="00C62496" w:rsidRPr="00C62496" w:rsidRDefault="00C62496" w:rsidP="00C6249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6249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% of Budget Spent</w:t>
            </w:r>
          </w:p>
        </w:tc>
      </w:tr>
      <w:tr w:rsidR="00C62496" w:rsidRPr="00C62496" w14:paraId="2C47B22C" w14:textId="77777777" w:rsidTr="00FC4CAA">
        <w:trPr>
          <w:trHeight w:val="260"/>
        </w:trPr>
        <w:tc>
          <w:tcPr>
            <w:tcW w:w="2065" w:type="dxa"/>
            <w:shd w:val="clear" w:color="FCD5B4" w:fill="FCD5B4"/>
            <w:noWrap/>
            <w:hideMark/>
          </w:tcPr>
          <w:p w14:paraId="3BDA499E" w14:textId="77777777" w:rsidR="00C62496" w:rsidRPr="00C62496" w:rsidRDefault="00C62496" w:rsidP="00C624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Personnel Emoluments</w:t>
            </w:r>
          </w:p>
        </w:tc>
        <w:tc>
          <w:tcPr>
            <w:tcW w:w="1980" w:type="dxa"/>
            <w:shd w:val="clear" w:color="FCD5B4" w:fill="FCD5B4"/>
            <w:noWrap/>
            <w:hideMark/>
          </w:tcPr>
          <w:p w14:paraId="40471827" w14:textId="77777777" w:rsidR="00C62496" w:rsidRPr="00C62496" w:rsidRDefault="00C62496" w:rsidP="007426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5,133,850,000.00</w:t>
            </w:r>
          </w:p>
        </w:tc>
        <w:tc>
          <w:tcPr>
            <w:tcW w:w="1980" w:type="dxa"/>
            <w:shd w:val="clear" w:color="FCD5B4" w:fill="FCD5B4"/>
            <w:noWrap/>
            <w:hideMark/>
          </w:tcPr>
          <w:p w14:paraId="02765D46" w14:textId="77777777" w:rsidR="00C62496" w:rsidRPr="00C62496" w:rsidRDefault="00C62496" w:rsidP="007426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5,752,395,000.00</w:t>
            </w:r>
          </w:p>
        </w:tc>
        <w:tc>
          <w:tcPr>
            <w:tcW w:w="1980" w:type="dxa"/>
            <w:shd w:val="clear" w:color="FCD5B4" w:fill="FCD5B4"/>
            <w:noWrap/>
            <w:hideMark/>
          </w:tcPr>
          <w:p w14:paraId="11E4F663" w14:textId="7B3576F9" w:rsidR="00C62496" w:rsidRPr="00C62496" w:rsidRDefault="00C62496" w:rsidP="007426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4,111,022,666.51</w:t>
            </w:r>
          </w:p>
        </w:tc>
        <w:tc>
          <w:tcPr>
            <w:tcW w:w="1620" w:type="dxa"/>
            <w:shd w:val="clear" w:color="FCD5B4" w:fill="FCD5B4"/>
            <w:noWrap/>
            <w:hideMark/>
          </w:tcPr>
          <w:p w14:paraId="17CCF109" w14:textId="77777777" w:rsidR="00C62496" w:rsidRPr="00C62496" w:rsidRDefault="00C62496" w:rsidP="007426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71%</w:t>
            </w:r>
          </w:p>
        </w:tc>
      </w:tr>
      <w:tr w:rsidR="00C62496" w:rsidRPr="00C62496" w14:paraId="7C64053E" w14:textId="77777777" w:rsidTr="00FC4CAA">
        <w:trPr>
          <w:trHeight w:val="260"/>
        </w:trPr>
        <w:tc>
          <w:tcPr>
            <w:tcW w:w="2065" w:type="dxa"/>
            <w:shd w:val="clear" w:color="FDE9D9" w:fill="FDE9D9"/>
            <w:noWrap/>
            <w:hideMark/>
          </w:tcPr>
          <w:p w14:paraId="558B1BE6" w14:textId="77777777" w:rsidR="00C62496" w:rsidRPr="00C62496" w:rsidRDefault="00C62496" w:rsidP="00C624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 xml:space="preserve">Other Recurrent </w:t>
            </w:r>
          </w:p>
        </w:tc>
        <w:tc>
          <w:tcPr>
            <w:tcW w:w="1980" w:type="dxa"/>
            <w:shd w:val="clear" w:color="FDE9D9" w:fill="FDE9D9"/>
            <w:noWrap/>
            <w:hideMark/>
          </w:tcPr>
          <w:p w14:paraId="54BA1F32" w14:textId="77777777" w:rsidR="00C62496" w:rsidRPr="00C62496" w:rsidRDefault="00C62496" w:rsidP="007426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5,972,950,514.00</w:t>
            </w:r>
          </w:p>
        </w:tc>
        <w:tc>
          <w:tcPr>
            <w:tcW w:w="1980" w:type="dxa"/>
            <w:shd w:val="clear" w:color="FDE9D9" w:fill="FDE9D9"/>
            <w:noWrap/>
            <w:hideMark/>
          </w:tcPr>
          <w:p w14:paraId="034B9670" w14:textId="77777777" w:rsidR="00C62496" w:rsidRPr="00C62496" w:rsidRDefault="00C62496" w:rsidP="007426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5,654,989,795.00</w:t>
            </w:r>
          </w:p>
        </w:tc>
        <w:tc>
          <w:tcPr>
            <w:tcW w:w="1980" w:type="dxa"/>
            <w:shd w:val="clear" w:color="FDE9D9" w:fill="FDE9D9"/>
            <w:noWrap/>
            <w:hideMark/>
          </w:tcPr>
          <w:p w14:paraId="05D6EEEE" w14:textId="30541E86" w:rsidR="00C62496" w:rsidRPr="00C62496" w:rsidRDefault="00C62496" w:rsidP="007426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3,273,880,914.43</w:t>
            </w:r>
          </w:p>
        </w:tc>
        <w:tc>
          <w:tcPr>
            <w:tcW w:w="1620" w:type="dxa"/>
            <w:shd w:val="clear" w:color="FDE9D9" w:fill="FDE9D9"/>
            <w:noWrap/>
            <w:hideMark/>
          </w:tcPr>
          <w:p w14:paraId="2198C255" w14:textId="77777777" w:rsidR="00C62496" w:rsidRPr="00C62496" w:rsidRDefault="00C62496" w:rsidP="007426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58%</w:t>
            </w:r>
          </w:p>
        </w:tc>
      </w:tr>
      <w:tr w:rsidR="00C62496" w:rsidRPr="00C62496" w14:paraId="18E6C265" w14:textId="77777777" w:rsidTr="00FC4CAA">
        <w:trPr>
          <w:trHeight w:val="260"/>
        </w:trPr>
        <w:tc>
          <w:tcPr>
            <w:tcW w:w="2065" w:type="dxa"/>
            <w:shd w:val="clear" w:color="FCD5B4" w:fill="FCD5B4"/>
            <w:noWrap/>
            <w:hideMark/>
          </w:tcPr>
          <w:p w14:paraId="242A0C54" w14:textId="77777777" w:rsidR="00C62496" w:rsidRPr="00C62496" w:rsidRDefault="00C62496" w:rsidP="00C624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Subvention</w:t>
            </w:r>
          </w:p>
        </w:tc>
        <w:tc>
          <w:tcPr>
            <w:tcW w:w="1980" w:type="dxa"/>
            <w:shd w:val="clear" w:color="FCD5B4" w:fill="FCD5B4"/>
            <w:noWrap/>
            <w:hideMark/>
          </w:tcPr>
          <w:p w14:paraId="7C27CADA" w14:textId="77777777" w:rsidR="00C62496" w:rsidRPr="00C62496" w:rsidRDefault="00C62496" w:rsidP="007426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3,865,119,000.00</w:t>
            </w:r>
          </w:p>
        </w:tc>
        <w:tc>
          <w:tcPr>
            <w:tcW w:w="1980" w:type="dxa"/>
            <w:shd w:val="clear" w:color="FCD5B4" w:fill="FCD5B4"/>
            <w:noWrap/>
            <w:hideMark/>
          </w:tcPr>
          <w:p w14:paraId="1D9E1352" w14:textId="77777777" w:rsidR="00C62496" w:rsidRPr="00C62496" w:rsidRDefault="00C62496" w:rsidP="007426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3,414,066,000.00</w:t>
            </w:r>
          </w:p>
        </w:tc>
        <w:tc>
          <w:tcPr>
            <w:tcW w:w="1980" w:type="dxa"/>
            <w:shd w:val="clear" w:color="FCD5B4" w:fill="FCD5B4"/>
            <w:noWrap/>
            <w:hideMark/>
          </w:tcPr>
          <w:p w14:paraId="5457E9A9" w14:textId="45C27954" w:rsidR="00C62496" w:rsidRPr="00C62496" w:rsidRDefault="00C62496" w:rsidP="007426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2,687,302,066.01</w:t>
            </w:r>
          </w:p>
        </w:tc>
        <w:tc>
          <w:tcPr>
            <w:tcW w:w="1620" w:type="dxa"/>
            <w:shd w:val="clear" w:color="FCD5B4" w:fill="FCD5B4"/>
            <w:noWrap/>
            <w:hideMark/>
          </w:tcPr>
          <w:p w14:paraId="4BABCD10" w14:textId="77777777" w:rsidR="00C62496" w:rsidRPr="00C62496" w:rsidRDefault="00C62496" w:rsidP="007426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79%</w:t>
            </w:r>
          </w:p>
        </w:tc>
      </w:tr>
      <w:tr w:rsidR="00C62496" w:rsidRPr="00C62496" w14:paraId="13AF54A3" w14:textId="77777777" w:rsidTr="00FC4CAA">
        <w:trPr>
          <w:trHeight w:val="260"/>
        </w:trPr>
        <w:tc>
          <w:tcPr>
            <w:tcW w:w="2065" w:type="dxa"/>
            <w:shd w:val="clear" w:color="FDE9D9" w:fill="FDE9D9"/>
            <w:noWrap/>
            <w:hideMark/>
          </w:tcPr>
          <w:p w14:paraId="67BC5F86" w14:textId="77777777" w:rsidR="00C62496" w:rsidRPr="00C62496" w:rsidRDefault="00C62496" w:rsidP="00C624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Debt Service</w:t>
            </w:r>
          </w:p>
        </w:tc>
        <w:tc>
          <w:tcPr>
            <w:tcW w:w="1980" w:type="dxa"/>
            <w:shd w:val="clear" w:color="FDE9D9" w:fill="FDE9D9"/>
            <w:noWrap/>
            <w:hideMark/>
          </w:tcPr>
          <w:p w14:paraId="40A998C8" w14:textId="77777777" w:rsidR="00C62496" w:rsidRPr="00C62496" w:rsidRDefault="00C62496" w:rsidP="007426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5,742,065,131.00</w:t>
            </w:r>
          </w:p>
        </w:tc>
        <w:tc>
          <w:tcPr>
            <w:tcW w:w="1980" w:type="dxa"/>
            <w:shd w:val="clear" w:color="FDE9D9" w:fill="FDE9D9"/>
            <w:noWrap/>
            <w:hideMark/>
          </w:tcPr>
          <w:p w14:paraId="45570939" w14:textId="77777777" w:rsidR="00C62496" w:rsidRPr="00C62496" w:rsidRDefault="00C62496" w:rsidP="007426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5,042,065,131.00</w:t>
            </w:r>
          </w:p>
        </w:tc>
        <w:tc>
          <w:tcPr>
            <w:tcW w:w="1980" w:type="dxa"/>
            <w:shd w:val="clear" w:color="FDE9D9" w:fill="FDE9D9"/>
            <w:vAlign w:val="bottom"/>
            <w:hideMark/>
          </w:tcPr>
          <w:p w14:paraId="37099E02" w14:textId="585798BD" w:rsidR="00C62496" w:rsidRPr="00C62496" w:rsidRDefault="00C62496" w:rsidP="00742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496">
              <w:rPr>
                <w:rFonts w:ascii="Arial" w:hAnsi="Arial" w:cs="Arial"/>
                <w:sz w:val="20"/>
                <w:szCs w:val="20"/>
              </w:rPr>
              <w:t>3,471,696,061.41</w:t>
            </w:r>
          </w:p>
        </w:tc>
        <w:tc>
          <w:tcPr>
            <w:tcW w:w="1620" w:type="dxa"/>
            <w:shd w:val="clear" w:color="FDE9D9" w:fill="FDE9D9"/>
            <w:noWrap/>
            <w:hideMark/>
          </w:tcPr>
          <w:p w14:paraId="06FF8574" w14:textId="77777777" w:rsidR="00C62496" w:rsidRPr="00C62496" w:rsidRDefault="00C62496" w:rsidP="007426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69%</w:t>
            </w:r>
          </w:p>
        </w:tc>
      </w:tr>
      <w:tr w:rsidR="00C62496" w:rsidRPr="00C62496" w14:paraId="6FF6489B" w14:textId="77777777" w:rsidTr="00FC4CAA">
        <w:trPr>
          <w:trHeight w:val="260"/>
        </w:trPr>
        <w:tc>
          <w:tcPr>
            <w:tcW w:w="2065" w:type="dxa"/>
            <w:shd w:val="clear" w:color="FCD5B4" w:fill="FCD5B4"/>
            <w:noWrap/>
            <w:hideMark/>
          </w:tcPr>
          <w:p w14:paraId="484EAC1C" w14:textId="6B88F8B5" w:rsidR="00C62496" w:rsidRPr="00C62496" w:rsidRDefault="00C62496" w:rsidP="00C624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 xml:space="preserve">Capital </w:t>
            </w:r>
          </w:p>
        </w:tc>
        <w:tc>
          <w:tcPr>
            <w:tcW w:w="1980" w:type="dxa"/>
            <w:shd w:val="clear" w:color="FCD5B4" w:fill="FCD5B4"/>
            <w:noWrap/>
            <w:hideMark/>
          </w:tcPr>
          <w:p w14:paraId="0D2D7F2C" w14:textId="77777777" w:rsidR="00C62496" w:rsidRPr="00C62496" w:rsidRDefault="00C62496" w:rsidP="007426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2,978,242,000.00</w:t>
            </w:r>
          </w:p>
        </w:tc>
        <w:tc>
          <w:tcPr>
            <w:tcW w:w="1980" w:type="dxa"/>
            <w:shd w:val="clear" w:color="FCD5B4" w:fill="FCD5B4"/>
            <w:noWrap/>
            <w:hideMark/>
          </w:tcPr>
          <w:p w14:paraId="25747C06" w14:textId="77777777" w:rsidR="00C62496" w:rsidRPr="00C62496" w:rsidRDefault="00C62496" w:rsidP="007426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2,905,626,000.00</w:t>
            </w:r>
          </w:p>
        </w:tc>
        <w:tc>
          <w:tcPr>
            <w:tcW w:w="1980" w:type="dxa"/>
            <w:shd w:val="clear" w:color="FCD5B4" w:fill="FCD5B4"/>
            <w:noWrap/>
            <w:hideMark/>
          </w:tcPr>
          <w:p w14:paraId="00C6BF23" w14:textId="0A164093" w:rsidR="00C62496" w:rsidRPr="00C62496" w:rsidRDefault="00C62496" w:rsidP="007426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2,556,802,341.99</w:t>
            </w:r>
          </w:p>
        </w:tc>
        <w:tc>
          <w:tcPr>
            <w:tcW w:w="1620" w:type="dxa"/>
            <w:shd w:val="clear" w:color="FCD5B4" w:fill="FCD5B4"/>
            <w:noWrap/>
            <w:hideMark/>
          </w:tcPr>
          <w:p w14:paraId="639F43BB" w14:textId="77777777" w:rsidR="00C62496" w:rsidRPr="00C62496" w:rsidRDefault="00C62496" w:rsidP="007426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88%</w:t>
            </w:r>
          </w:p>
        </w:tc>
      </w:tr>
      <w:tr w:rsidR="00C62496" w:rsidRPr="00C62496" w14:paraId="1D46BA8D" w14:textId="77777777" w:rsidTr="00FC4CAA">
        <w:trPr>
          <w:trHeight w:val="260"/>
        </w:trPr>
        <w:tc>
          <w:tcPr>
            <w:tcW w:w="2065" w:type="dxa"/>
            <w:shd w:val="clear" w:color="FDE9D9" w:fill="FDE9D9"/>
            <w:noWrap/>
            <w:hideMark/>
          </w:tcPr>
          <w:p w14:paraId="564C4849" w14:textId="77777777" w:rsidR="00C62496" w:rsidRPr="00C62496" w:rsidRDefault="00C62496" w:rsidP="00C624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Expenditure</w:t>
            </w:r>
          </w:p>
        </w:tc>
        <w:tc>
          <w:tcPr>
            <w:tcW w:w="1980" w:type="dxa"/>
            <w:shd w:val="clear" w:color="FDE9D9" w:fill="FDE9D9"/>
            <w:noWrap/>
            <w:hideMark/>
          </w:tcPr>
          <w:p w14:paraId="477DFA9A" w14:textId="77777777" w:rsidR="00C62496" w:rsidRPr="00C62496" w:rsidRDefault="00C62496" w:rsidP="007426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23,692,226,645.00</w:t>
            </w:r>
          </w:p>
        </w:tc>
        <w:tc>
          <w:tcPr>
            <w:tcW w:w="1980" w:type="dxa"/>
            <w:shd w:val="clear" w:color="FDE9D9" w:fill="FDE9D9"/>
            <w:noWrap/>
            <w:hideMark/>
          </w:tcPr>
          <w:p w14:paraId="4703B6DE" w14:textId="77777777" w:rsidR="00C62496" w:rsidRPr="00C62496" w:rsidRDefault="00C62496" w:rsidP="007426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22,769,141,926.00</w:t>
            </w:r>
          </w:p>
        </w:tc>
        <w:tc>
          <w:tcPr>
            <w:tcW w:w="1980" w:type="dxa"/>
            <w:shd w:val="clear" w:color="FDE9D9" w:fill="FDE9D9"/>
            <w:noWrap/>
            <w:hideMark/>
          </w:tcPr>
          <w:p w14:paraId="748B4314" w14:textId="37DB3301" w:rsidR="00C62496" w:rsidRPr="00742662" w:rsidRDefault="00C62496" w:rsidP="007426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2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16,100,704,050.35</w:t>
            </w:r>
          </w:p>
        </w:tc>
        <w:tc>
          <w:tcPr>
            <w:tcW w:w="1620" w:type="dxa"/>
            <w:shd w:val="clear" w:color="FDE9D9" w:fill="FDE9D9"/>
            <w:noWrap/>
            <w:hideMark/>
          </w:tcPr>
          <w:p w14:paraId="1D994DB4" w14:textId="77777777" w:rsidR="00C62496" w:rsidRPr="00742662" w:rsidRDefault="00C62496" w:rsidP="007426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2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71%</w:t>
            </w:r>
          </w:p>
        </w:tc>
      </w:tr>
    </w:tbl>
    <w:p w14:paraId="567E04FB" w14:textId="523DCD89" w:rsidR="00E8198E" w:rsidRPr="00E307A0" w:rsidRDefault="00E8198E" w:rsidP="007028FE">
      <w:pPr>
        <w:pStyle w:val="Body"/>
        <w:tabs>
          <w:tab w:val="left" w:pos="624"/>
        </w:tabs>
        <w:rPr>
          <w:rFonts w:ascii="Arial" w:hAnsi="Arial" w:cs="Arial"/>
          <w:b/>
          <w:bCs/>
          <w:color w:val="auto"/>
          <w:sz w:val="16"/>
          <w:szCs w:val="16"/>
          <w:u w:color="31849B"/>
        </w:rPr>
      </w:pPr>
      <w:r w:rsidRPr="00E307A0">
        <w:rPr>
          <w:rFonts w:ascii="Arial" w:hAnsi="Arial" w:cs="Arial"/>
          <w:b/>
          <w:bCs/>
          <w:color w:val="auto"/>
          <w:sz w:val="16"/>
          <w:szCs w:val="16"/>
          <w:u w:color="31849B"/>
        </w:rPr>
        <w:t xml:space="preserve">Source: </w:t>
      </w:r>
      <w:r w:rsidR="00654E17" w:rsidRPr="00E307A0">
        <w:rPr>
          <w:rFonts w:ascii="Arial" w:hAnsi="Arial" w:cs="Arial"/>
          <w:b/>
          <w:bCs/>
          <w:color w:val="auto"/>
          <w:sz w:val="16"/>
          <w:szCs w:val="16"/>
          <w:u w:color="31849B"/>
        </w:rPr>
        <w:t>EXTENDED TRIAL BALANCE, IFMIS</w:t>
      </w:r>
      <w:r w:rsidR="0075057F" w:rsidRPr="00E307A0">
        <w:rPr>
          <w:rFonts w:ascii="Arial" w:hAnsi="Arial" w:cs="Arial"/>
          <w:b/>
          <w:bCs/>
          <w:color w:val="auto"/>
          <w:sz w:val="16"/>
          <w:szCs w:val="16"/>
          <w:u w:color="31849B"/>
        </w:rPr>
        <w:t>,</w:t>
      </w:r>
      <w:r w:rsidR="00654E17" w:rsidRPr="00E307A0">
        <w:rPr>
          <w:rFonts w:ascii="Arial" w:hAnsi="Arial" w:cs="Arial"/>
          <w:b/>
          <w:bCs/>
          <w:color w:val="auto"/>
          <w:sz w:val="16"/>
          <w:szCs w:val="16"/>
          <w:u w:color="31849B"/>
        </w:rPr>
        <w:t xml:space="preserve"> </w:t>
      </w:r>
      <w:r w:rsidR="00765DB1" w:rsidRPr="00E307A0">
        <w:rPr>
          <w:rFonts w:ascii="Arial" w:hAnsi="Arial" w:cs="Arial"/>
          <w:b/>
          <w:bCs/>
          <w:color w:val="auto"/>
          <w:sz w:val="16"/>
          <w:szCs w:val="16"/>
          <w:u w:color="31849B"/>
        </w:rPr>
        <w:t>15</w:t>
      </w:r>
      <w:r w:rsidR="00765DB1" w:rsidRPr="00E307A0">
        <w:rPr>
          <w:rFonts w:ascii="Arial" w:hAnsi="Arial" w:cs="Arial"/>
          <w:b/>
          <w:bCs/>
          <w:color w:val="auto"/>
          <w:sz w:val="16"/>
          <w:szCs w:val="16"/>
          <w:u w:color="31849B"/>
          <w:vertAlign w:val="superscript"/>
        </w:rPr>
        <w:t>th</w:t>
      </w:r>
      <w:r w:rsidR="003803E5">
        <w:rPr>
          <w:rFonts w:ascii="Arial" w:hAnsi="Arial" w:cs="Arial"/>
          <w:b/>
          <w:bCs/>
          <w:color w:val="auto"/>
          <w:sz w:val="16"/>
          <w:szCs w:val="16"/>
          <w:u w:color="31849B"/>
        </w:rPr>
        <w:t xml:space="preserve"> October</w:t>
      </w:r>
      <w:r w:rsidR="0075057F" w:rsidRPr="00E307A0">
        <w:rPr>
          <w:rFonts w:ascii="Arial" w:hAnsi="Arial" w:cs="Arial"/>
          <w:b/>
          <w:bCs/>
          <w:color w:val="auto"/>
          <w:sz w:val="16"/>
          <w:szCs w:val="16"/>
          <w:u w:color="31849B"/>
        </w:rPr>
        <w:t xml:space="preserve"> 2022</w:t>
      </w:r>
    </w:p>
    <w:p w14:paraId="08867967" w14:textId="77777777" w:rsidR="00CC5094" w:rsidRPr="001F7CC5" w:rsidRDefault="00CC5094" w:rsidP="007028FE">
      <w:pPr>
        <w:pStyle w:val="Body"/>
        <w:tabs>
          <w:tab w:val="left" w:pos="624"/>
        </w:tabs>
        <w:rPr>
          <w:rFonts w:ascii="Arial" w:hAnsi="Arial" w:cs="Arial"/>
          <w:b/>
          <w:bCs/>
          <w:color w:val="7030A0"/>
          <w:u w:color="31849B"/>
        </w:rPr>
      </w:pPr>
    </w:p>
    <w:p w14:paraId="3EF832B2" w14:textId="35B59F18" w:rsidR="00C62496" w:rsidRDefault="00987816" w:rsidP="00E56EE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</w:pPr>
      <w:r w:rsidRPr="00625667">
        <w:rPr>
          <w:rFonts w:ascii="Arial" w:eastAsia="Palatino" w:hAnsi="Arial" w:cs="Arial"/>
          <w:color w:val="000000"/>
          <w:sz w:val="22"/>
          <w:szCs w:val="22"/>
          <w:u w:val="single" w:color="000000"/>
          <w:bdr w:val="nil"/>
        </w:rPr>
        <w:t>Table 2</w:t>
      </w:r>
      <w:r w:rsidRPr="00625667"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  <w:t xml:space="preserve"> compares the different budget classes against the 2022 </w:t>
      </w:r>
      <w:r w:rsidR="000D380A"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  <w:t>A</w:t>
      </w:r>
      <w:r w:rsidRPr="00625667"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  <w:t>pproved</w:t>
      </w:r>
      <w:r w:rsidR="00AC765C"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  <w:t xml:space="preserve"> and Revised</w:t>
      </w:r>
      <w:r w:rsidRPr="00625667"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  <w:t xml:space="preserve"> budget, highlighting the absorption rate by budget class. The largest budget class by absorption is Capital </w:t>
      </w:r>
      <w:r w:rsidR="00E56EE3"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  <w:t xml:space="preserve">expenditure </w:t>
      </w:r>
      <w:r w:rsidRPr="00625667"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  <w:t xml:space="preserve">which </w:t>
      </w:r>
      <w:r w:rsidR="00C9764C" w:rsidRPr="00625667"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  <w:t xml:space="preserve">has </w:t>
      </w:r>
      <w:r w:rsidRPr="00625667"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  <w:t xml:space="preserve">consumed </w:t>
      </w:r>
      <w:r w:rsidR="00487F89"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  <w:t>8</w:t>
      </w:r>
      <w:r w:rsidR="003C078A"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  <w:t xml:space="preserve">8 </w:t>
      </w:r>
      <w:r w:rsidRPr="00625667"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  <w:t xml:space="preserve">percent of its </w:t>
      </w:r>
      <w:r w:rsidR="00AC765C"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  <w:t>revised</w:t>
      </w:r>
      <w:r w:rsidRPr="00625667"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  <w:t xml:space="preserve"> budget</w:t>
      </w:r>
      <w:r w:rsidR="00B01BFF" w:rsidRPr="00625667"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  <w:t xml:space="preserve">. </w:t>
      </w:r>
      <w:r w:rsidRPr="00625667"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  <w:t xml:space="preserve">Subventions and Personnel Emoluments </w:t>
      </w:r>
      <w:r w:rsidR="00C9764C" w:rsidRPr="00625667"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  <w:t xml:space="preserve">have </w:t>
      </w:r>
      <w:r w:rsidRPr="00625667"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  <w:t xml:space="preserve">consumed </w:t>
      </w:r>
      <w:r w:rsidR="00487F89"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  <w:t>7</w:t>
      </w:r>
      <w:r w:rsidR="003C078A"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  <w:t>9</w:t>
      </w:r>
      <w:r w:rsidRPr="00625667"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  <w:t xml:space="preserve"> percent and </w:t>
      </w:r>
      <w:r w:rsidR="003C078A"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  <w:t>71</w:t>
      </w:r>
      <w:r w:rsidRPr="00625667"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  <w:t xml:space="preserve"> percent of their budgets respectively. Meanwhile, Other Recurrent and Debt Service have consumed </w:t>
      </w:r>
      <w:r w:rsidR="003C078A"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  <w:t>58</w:t>
      </w:r>
      <w:r w:rsidRPr="00625667"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  <w:t xml:space="preserve"> percent and </w:t>
      </w:r>
      <w:r w:rsidR="003C078A"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  <w:t>69</w:t>
      </w:r>
      <w:r w:rsidRPr="00625667"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  <w:t xml:space="preserve"> percent of their budgets.  A detailed breakdown of government expenditure by BE is provided in </w:t>
      </w:r>
      <w:r w:rsidRPr="00625667">
        <w:rPr>
          <w:rFonts w:ascii="Arial" w:eastAsia="Palatino" w:hAnsi="Arial" w:cs="Arial"/>
          <w:color w:val="000000"/>
          <w:sz w:val="22"/>
          <w:szCs w:val="22"/>
          <w:u w:val="wave" w:color="000000"/>
          <w:bdr w:val="nil"/>
        </w:rPr>
        <w:t>Annexes 1</w:t>
      </w:r>
      <w:r w:rsidRPr="00625667"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  <w:t xml:space="preserve"> to</w:t>
      </w:r>
      <w:r w:rsidRPr="00625667">
        <w:rPr>
          <w:rFonts w:ascii="Arial" w:eastAsia="Palatino" w:hAnsi="Arial" w:cs="Arial"/>
          <w:color w:val="000000"/>
          <w:sz w:val="22"/>
          <w:szCs w:val="22"/>
          <w:u w:val="wave" w:color="000000"/>
          <w:bdr w:val="nil"/>
        </w:rPr>
        <w:t xml:space="preserve"> 5</w:t>
      </w:r>
      <w:r w:rsidRPr="00625667"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  <w:t xml:space="preserve"> in the Statistical Annexes.</w:t>
      </w:r>
    </w:p>
    <w:p w14:paraId="13A52454" w14:textId="77777777" w:rsidR="00B2081B" w:rsidRPr="00E56EE3" w:rsidRDefault="00B2081B" w:rsidP="00E56EE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Palatino" w:hAnsi="Arial" w:cs="Arial"/>
          <w:color w:val="000000"/>
          <w:sz w:val="22"/>
          <w:szCs w:val="22"/>
          <w:u w:color="000000"/>
          <w:bdr w:val="nil"/>
        </w:rPr>
      </w:pPr>
    </w:p>
    <w:p w14:paraId="6DA7EEB9" w14:textId="77777777" w:rsidR="0063413F" w:rsidRDefault="004B2187" w:rsidP="00E13D3E">
      <w:pPr>
        <w:pStyle w:val="Body"/>
        <w:jc w:val="center"/>
        <w:rPr>
          <w:rFonts w:ascii="Arial" w:hAnsi="Arial" w:cs="Arial"/>
          <w:b/>
          <w:bCs/>
          <w:color w:val="ED7D31" w:themeColor="accent2"/>
          <w:u w:color="31849B"/>
        </w:rPr>
      </w:pPr>
      <w:r w:rsidRPr="001F7CC5">
        <w:rPr>
          <w:rFonts w:ascii="Arial" w:hAnsi="Arial" w:cs="Arial"/>
          <w:b/>
          <w:bCs/>
          <w:color w:val="ED7D31" w:themeColor="accent2"/>
          <w:u w:color="31849B"/>
        </w:rPr>
        <w:t xml:space="preserve">Chart 1: Government Expenditure </w:t>
      </w:r>
      <w:r w:rsidR="00AB2F26" w:rsidRPr="001F7CC5">
        <w:rPr>
          <w:rFonts w:ascii="Arial" w:hAnsi="Arial" w:cs="Arial"/>
          <w:b/>
          <w:bCs/>
          <w:color w:val="ED7D31" w:themeColor="accent2"/>
          <w:u w:color="31849B"/>
        </w:rPr>
        <w:t xml:space="preserve">for </w:t>
      </w:r>
      <w:r w:rsidR="00B606A8" w:rsidRPr="001F7CC5">
        <w:rPr>
          <w:rFonts w:ascii="Arial" w:hAnsi="Arial" w:cs="Arial"/>
          <w:b/>
          <w:bCs/>
          <w:color w:val="ED7D31" w:themeColor="accent2"/>
          <w:u w:color="31849B"/>
        </w:rPr>
        <w:t>January-</w:t>
      </w:r>
      <w:proofErr w:type="gramStart"/>
      <w:r w:rsidR="006D319E">
        <w:rPr>
          <w:rFonts w:ascii="Arial" w:hAnsi="Arial" w:cs="Arial"/>
          <w:b/>
          <w:bCs/>
          <w:color w:val="ED7D31" w:themeColor="accent2"/>
          <w:u w:color="31849B"/>
        </w:rPr>
        <w:t>September</w:t>
      </w:r>
      <w:r w:rsidR="00B56A91" w:rsidRPr="001F7CC5">
        <w:rPr>
          <w:rFonts w:ascii="Arial" w:hAnsi="Arial" w:cs="Arial"/>
          <w:b/>
          <w:bCs/>
          <w:color w:val="ED7D31" w:themeColor="accent2"/>
          <w:u w:color="31849B"/>
        </w:rPr>
        <w:t>,</w:t>
      </w:r>
      <w:proofErr w:type="gramEnd"/>
      <w:r w:rsidR="00196E87" w:rsidRPr="001F7CC5">
        <w:rPr>
          <w:rFonts w:ascii="Arial" w:hAnsi="Arial" w:cs="Arial"/>
          <w:b/>
          <w:bCs/>
          <w:color w:val="ED7D31" w:themeColor="accent2"/>
          <w:u w:color="31849B"/>
        </w:rPr>
        <w:t xml:space="preserve"> </w:t>
      </w:r>
      <w:r w:rsidR="001E39A6" w:rsidRPr="001F7CC5">
        <w:rPr>
          <w:rFonts w:ascii="Arial" w:hAnsi="Arial" w:cs="Arial"/>
          <w:b/>
          <w:bCs/>
          <w:color w:val="ED7D31" w:themeColor="accent2"/>
          <w:u w:color="31849B"/>
        </w:rPr>
        <w:t>2022</w:t>
      </w:r>
      <w:r w:rsidR="00511C5A" w:rsidRPr="001F7CC5">
        <w:rPr>
          <w:rFonts w:ascii="Arial" w:hAnsi="Arial" w:cs="Arial"/>
          <w:b/>
          <w:bCs/>
          <w:color w:val="ED7D31" w:themeColor="accent2"/>
          <w:u w:color="31849B"/>
        </w:rPr>
        <w:t xml:space="preserve"> </w:t>
      </w:r>
      <w:r w:rsidR="00AC31BA" w:rsidRPr="001F7CC5">
        <w:rPr>
          <w:rFonts w:ascii="Arial" w:hAnsi="Arial" w:cs="Arial"/>
          <w:b/>
          <w:bCs/>
          <w:color w:val="ED7D31" w:themeColor="accent2"/>
          <w:u w:color="31849B"/>
        </w:rPr>
        <w:t>C</w:t>
      </w:r>
      <w:r w:rsidRPr="001F7CC5">
        <w:rPr>
          <w:rFonts w:ascii="Arial" w:hAnsi="Arial" w:cs="Arial"/>
          <w:b/>
          <w:bCs/>
          <w:color w:val="ED7D31" w:themeColor="accent2"/>
          <w:u w:color="31849B"/>
        </w:rPr>
        <w:t>ompared to</w:t>
      </w:r>
      <w:r w:rsidR="00075310" w:rsidRPr="001F7CC5">
        <w:rPr>
          <w:rFonts w:ascii="Arial" w:hAnsi="Arial" w:cs="Arial"/>
          <w:b/>
          <w:bCs/>
          <w:color w:val="ED7D31" w:themeColor="accent2"/>
          <w:u w:color="31849B"/>
        </w:rPr>
        <w:t xml:space="preserve"> </w:t>
      </w:r>
      <w:r w:rsidR="00CC5094">
        <w:rPr>
          <w:rFonts w:ascii="Arial" w:hAnsi="Arial" w:cs="Arial"/>
          <w:b/>
          <w:bCs/>
          <w:color w:val="ED7D31" w:themeColor="accent2"/>
          <w:u w:color="31849B"/>
        </w:rPr>
        <w:t>the</w:t>
      </w:r>
      <w:r w:rsidR="00270647">
        <w:rPr>
          <w:rFonts w:ascii="Arial" w:hAnsi="Arial" w:cs="Arial"/>
          <w:b/>
          <w:bCs/>
          <w:color w:val="ED7D31" w:themeColor="accent2"/>
          <w:u w:color="31849B"/>
        </w:rPr>
        <w:t xml:space="preserve"> Revised</w:t>
      </w:r>
      <w:r w:rsidR="00D70387" w:rsidRPr="001F7CC5">
        <w:rPr>
          <w:rFonts w:ascii="Arial" w:hAnsi="Arial" w:cs="Arial"/>
          <w:b/>
          <w:bCs/>
          <w:color w:val="ED7D31" w:themeColor="accent2"/>
          <w:u w:color="31849B"/>
        </w:rPr>
        <w:t xml:space="preserve"> </w:t>
      </w:r>
      <w:r w:rsidR="00AB2F26" w:rsidRPr="001F7CC5">
        <w:rPr>
          <w:rFonts w:ascii="Arial" w:hAnsi="Arial" w:cs="Arial"/>
          <w:b/>
          <w:bCs/>
          <w:color w:val="ED7D31" w:themeColor="accent2"/>
          <w:u w:color="31849B"/>
        </w:rPr>
        <w:t xml:space="preserve">2022 </w:t>
      </w:r>
      <w:r w:rsidR="00AC31BA" w:rsidRPr="001F7CC5">
        <w:rPr>
          <w:rFonts w:ascii="Arial" w:hAnsi="Arial" w:cs="Arial"/>
          <w:b/>
          <w:bCs/>
          <w:color w:val="ED7D31" w:themeColor="accent2"/>
          <w:u w:color="31849B"/>
        </w:rPr>
        <w:t>B</w:t>
      </w:r>
      <w:r w:rsidRPr="001F7CC5">
        <w:rPr>
          <w:rFonts w:ascii="Arial" w:hAnsi="Arial" w:cs="Arial"/>
          <w:b/>
          <w:bCs/>
          <w:color w:val="ED7D31" w:themeColor="accent2"/>
          <w:u w:color="31849B"/>
        </w:rPr>
        <w:t>udge</w:t>
      </w:r>
      <w:r w:rsidR="00DB7580" w:rsidRPr="001F7CC5">
        <w:rPr>
          <w:rFonts w:ascii="Arial" w:hAnsi="Arial" w:cs="Arial"/>
          <w:b/>
          <w:bCs/>
          <w:color w:val="ED7D31" w:themeColor="accent2"/>
          <w:u w:color="31849B"/>
        </w:rPr>
        <w:t>t</w:t>
      </w:r>
    </w:p>
    <w:p w14:paraId="32D30F6C" w14:textId="02C88E5C" w:rsidR="0075057F" w:rsidRDefault="0075057F" w:rsidP="00272464">
      <w:pPr>
        <w:pStyle w:val="Body"/>
        <w:ind w:firstLine="708"/>
        <w:rPr>
          <w:noProof/>
        </w:rPr>
      </w:pPr>
    </w:p>
    <w:p w14:paraId="71FBAEDD" w14:textId="14B9D790" w:rsidR="0059638F" w:rsidRPr="001F7CC5" w:rsidRDefault="0059638F" w:rsidP="00E137E5">
      <w:pPr>
        <w:pStyle w:val="Body"/>
        <w:ind w:firstLine="708"/>
        <w:rPr>
          <w:noProof/>
        </w:rPr>
      </w:pPr>
      <w:r>
        <w:rPr>
          <w:noProof/>
        </w:rPr>
        <w:drawing>
          <wp:inline distT="0" distB="0" distL="0" distR="0" wp14:anchorId="2C95780A" wp14:editId="4E50BEC1">
            <wp:extent cx="5254625" cy="2895600"/>
            <wp:effectExtent l="0" t="0" r="3175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B35F40E2-110E-074B-9BC1-23A061B078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15E651E" w14:textId="0AF571EA" w:rsidR="0075057F" w:rsidRPr="00CC5094" w:rsidRDefault="00CC5094" w:rsidP="0075057F">
      <w:pPr>
        <w:pStyle w:val="Body"/>
        <w:rPr>
          <w:rFonts w:ascii="Arial" w:hAnsi="Arial" w:cs="Arial"/>
          <w:b/>
          <w:bCs/>
          <w:color w:val="auto"/>
          <w:sz w:val="16"/>
          <w:szCs w:val="16"/>
          <w:u w:color="31849B"/>
        </w:rPr>
      </w:pPr>
      <w:r>
        <w:rPr>
          <w:rFonts w:ascii="Arial" w:hAnsi="Arial" w:cs="Arial"/>
          <w:b/>
          <w:bCs/>
          <w:color w:val="auto"/>
          <w:sz w:val="16"/>
          <w:szCs w:val="16"/>
          <w:u w:color="31849B"/>
        </w:rPr>
        <w:t xml:space="preserve">                </w:t>
      </w:r>
      <w:r w:rsidR="0075057F" w:rsidRPr="00CC5094">
        <w:rPr>
          <w:rFonts w:ascii="Arial" w:hAnsi="Arial" w:cs="Arial"/>
          <w:b/>
          <w:bCs/>
          <w:color w:val="auto"/>
          <w:sz w:val="16"/>
          <w:szCs w:val="16"/>
          <w:u w:color="31849B"/>
        </w:rPr>
        <w:t xml:space="preserve">Source: EXTENDED TRIAL BALANCE, IFMIS, </w:t>
      </w:r>
      <w:r w:rsidR="00B2081B">
        <w:rPr>
          <w:rFonts w:ascii="Arial" w:hAnsi="Arial" w:cs="Arial"/>
          <w:b/>
          <w:bCs/>
          <w:color w:val="auto"/>
          <w:sz w:val="16"/>
          <w:szCs w:val="16"/>
          <w:u w:color="31849B"/>
        </w:rPr>
        <w:t>15</w:t>
      </w:r>
      <w:r w:rsidR="00B2081B" w:rsidRPr="00B2081B">
        <w:rPr>
          <w:rFonts w:ascii="Arial" w:hAnsi="Arial" w:cs="Arial"/>
          <w:b/>
          <w:bCs/>
          <w:color w:val="auto"/>
          <w:sz w:val="16"/>
          <w:szCs w:val="16"/>
          <w:u w:color="31849B"/>
          <w:vertAlign w:val="superscript"/>
        </w:rPr>
        <w:t>th</w:t>
      </w:r>
      <w:r w:rsidR="00B2081B">
        <w:rPr>
          <w:rFonts w:ascii="Arial" w:hAnsi="Arial" w:cs="Arial"/>
          <w:b/>
          <w:bCs/>
          <w:color w:val="auto"/>
          <w:sz w:val="16"/>
          <w:szCs w:val="16"/>
          <w:u w:color="31849B"/>
        </w:rPr>
        <w:t xml:space="preserve"> </w:t>
      </w:r>
      <w:r w:rsidR="00D81792">
        <w:rPr>
          <w:rFonts w:ascii="Arial" w:hAnsi="Arial" w:cs="Arial"/>
          <w:b/>
          <w:bCs/>
          <w:color w:val="auto"/>
          <w:sz w:val="16"/>
          <w:szCs w:val="16"/>
          <w:u w:color="31849B"/>
        </w:rPr>
        <w:t>October</w:t>
      </w:r>
      <w:r w:rsidR="00FB6DED">
        <w:rPr>
          <w:rFonts w:ascii="Arial" w:hAnsi="Arial" w:cs="Arial"/>
          <w:b/>
          <w:bCs/>
          <w:color w:val="auto"/>
          <w:sz w:val="16"/>
          <w:szCs w:val="16"/>
          <w:u w:color="31849B"/>
        </w:rPr>
        <w:t xml:space="preserve"> </w:t>
      </w:r>
      <w:r w:rsidR="0075057F" w:rsidRPr="00CC5094">
        <w:rPr>
          <w:rFonts w:ascii="Arial" w:hAnsi="Arial" w:cs="Arial"/>
          <w:b/>
          <w:bCs/>
          <w:color w:val="auto"/>
          <w:sz w:val="16"/>
          <w:szCs w:val="16"/>
          <w:u w:color="31849B"/>
        </w:rPr>
        <w:t>2022</w:t>
      </w:r>
    </w:p>
    <w:p w14:paraId="3B03CDA4" w14:textId="77777777" w:rsidR="0063351B" w:rsidRPr="001F7CC5" w:rsidRDefault="0063351B" w:rsidP="000939BB">
      <w:pPr>
        <w:pStyle w:val="Body"/>
        <w:ind w:firstLine="708"/>
        <w:jc w:val="center"/>
        <w:rPr>
          <w:rFonts w:ascii="Arial" w:hAnsi="Arial" w:cs="Arial"/>
          <w:b/>
          <w:bCs/>
          <w:color w:val="ED7D31" w:themeColor="accent2"/>
          <w:u w:color="31849B"/>
        </w:rPr>
      </w:pPr>
    </w:p>
    <w:p w14:paraId="4A21C495" w14:textId="618B9246" w:rsidR="005346F4" w:rsidRDefault="005346F4" w:rsidP="000939BB">
      <w:pPr>
        <w:pStyle w:val="Body"/>
        <w:ind w:firstLine="708"/>
        <w:jc w:val="center"/>
        <w:rPr>
          <w:rFonts w:ascii="Arial" w:hAnsi="Arial" w:cs="Arial"/>
          <w:b/>
          <w:bCs/>
          <w:color w:val="ED7D31" w:themeColor="accent2"/>
          <w:u w:color="31849B"/>
        </w:rPr>
      </w:pPr>
    </w:p>
    <w:p w14:paraId="42775F3F" w14:textId="788DC93A" w:rsidR="00E56EE3" w:rsidRDefault="00E56EE3" w:rsidP="000939BB">
      <w:pPr>
        <w:pStyle w:val="Body"/>
        <w:ind w:firstLine="708"/>
        <w:jc w:val="center"/>
        <w:rPr>
          <w:rFonts w:ascii="Arial" w:hAnsi="Arial" w:cs="Arial"/>
          <w:b/>
          <w:bCs/>
          <w:color w:val="ED7D31" w:themeColor="accent2"/>
          <w:u w:color="31849B"/>
        </w:rPr>
      </w:pPr>
    </w:p>
    <w:p w14:paraId="726DB200" w14:textId="7552949F" w:rsidR="00E56EE3" w:rsidRDefault="00E56EE3" w:rsidP="000939BB">
      <w:pPr>
        <w:pStyle w:val="Body"/>
        <w:ind w:firstLine="708"/>
        <w:jc w:val="center"/>
        <w:rPr>
          <w:rFonts w:ascii="Arial" w:hAnsi="Arial" w:cs="Arial"/>
          <w:b/>
          <w:bCs/>
          <w:color w:val="ED7D31" w:themeColor="accent2"/>
          <w:u w:color="31849B"/>
        </w:rPr>
      </w:pPr>
    </w:p>
    <w:p w14:paraId="3272BCA9" w14:textId="77777777" w:rsidR="00494298" w:rsidRPr="001F7CC5" w:rsidRDefault="00494298" w:rsidP="000939BB">
      <w:pPr>
        <w:pStyle w:val="Body"/>
        <w:ind w:firstLine="708"/>
        <w:jc w:val="center"/>
        <w:rPr>
          <w:rFonts w:ascii="Arial" w:hAnsi="Arial" w:cs="Arial"/>
          <w:b/>
          <w:bCs/>
          <w:color w:val="ED7D31" w:themeColor="accent2"/>
          <w:u w:color="31849B"/>
        </w:rPr>
      </w:pPr>
    </w:p>
    <w:p w14:paraId="40945F97" w14:textId="76F9DDD7" w:rsidR="004C4847" w:rsidRDefault="00ED4931" w:rsidP="00FF796B">
      <w:pPr>
        <w:pStyle w:val="Body"/>
        <w:jc w:val="center"/>
        <w:rPr>
          <w:rFonts w:ascii="Arial" w:hAnsi="Arial" w:cs="Arial"/>
          <w:b/>
          <w:bCs/>
          <w:color w:val="ED7D31" w:themeColor="accent2"/>
          <w:u w:color="31849B"/>
        </w:rPr>
      </w:pPr>
      <w:r w:rsidRPr="00C90E7D">
        <w:rPr>
          <w:rFonts w:ascii="Arial" w:hAnsi="Arial" w:cs="Arial"/>
          <w:b/>
          <w:bCs/>
          <w:color w:val="ED7D31" w:themeColor="accent2"/>
          <w:u w:color="31849B"/>
        </w:rPr>
        <w:t>T</w:t>
      </w:r>
      <w:r w:rsidR="004B2187" w:rsidRPr="00C90E7D">
        <w:rPr>
          <w:rFonts w:ascii="Arial" w:hAnsi="Arial" w:cs="Arial"/>
          <w:b/>
          <w:bCs/>
          <w:color w:val="ED7D31" w:themeColor="accent2"/>
          <w:u w:color="31849B"/>
        </w:rPr>
        <w:t>able 3:</w:t>
      </w:r>
      <w:r w:rsidR="004B2187" w:rsidRPr="00494298">
        <w:rPr>
          <w:rFonts w:ascii="Arial" w:hAnsi="Arial" w:cs="Arial"/>
          <w:b/>
          <w:bCs/>
          <w:color w:val="ED7D31" w:themeColor="accent2"/>
          <w:u w:color="31849B"/>
        </w:rPr>
        <w:t xml:space="preserve"> </w:t>
      </w:r>
      <w:r w:rsidR="002A69EF" w:rsidRPr="001F7CC5">
        <w:rPr>
          <w:rFonts w:ascii="Arial" w:hAnsi="Arial" w:cs="Arial"/>
          <w:b/>
          <w:bCs/>
          <w:color w:val="ED7D31" w:themeColor="accent2"/>
          <w:u w:color="31849B"/>
        </w:rPr>
        <w:t>Breakdown of Personnel Emoluments</w:t>
      </w:r>
      <w:r w:rsidR="008C5B9E" w:rsidRPr="001F7CC5">
        <w:rPr>
          <w:rFonts w:ascii="Arial" w:hAnsi="Arial" w:cs="Arial"/>
          <w:b/>
          <w:bCs/>
          <w:color w:val="ED7D31" w:themeColor="accent2"/>
          <w:u w:color="31849B"/>
        </w:rPr>
        <w:t xml:space="preserve"> for</w:t>
      </w:r>
      <w:r w:rsidR="002A69EF" w:rsidRPr="001F7CC5">
        <w:rPr>
          <w:rFonts w:ascii="Arial" w:hAnsi="Arial" w:cs="Arial"/>
          <w:b/>
          <w:bCs/>
          <w:color w:val="ED7D31" w:themeColor="accent2"/>
          <w:u w:color="31849B"/>
        </w:rPr>
        <w:t xml:space="preserve"> </w:t>
      </w:r>
      <w:r w:rsidR="00B606A8" w:rsidRPr="001F7CC5">
        <w:rPr>
          <w:rFonts w:ascii="Arial" w:hAnsi="Arial" w:cs="Arial"/>
          <w:b/>
          <w:bCs/>
          <w:color w:val="ED7D31" w:themeColor="accent2"/>
          <w:u w:color="31849B"/>
        </w:rPr>
        <w:t>January-</w:t>
      </w:r>
      <w:proofErr w:type="gramStart"/>
      <w:r w:rsidR="006D319E">
        <w:rPr>
          <w:rFonts w:ascii="Arial" w:hAnsi="Arial" w:cs="Arial"/>
          <w:b/>
          <w:bCs/>
          <w:color w:val="ED7D31" w:themeColor="accent2"/>
          <w:u w:color="31849B"/>
        </w:rPr>
        <w:t>September</w:t>
      </w:r>
      <w:r w:rsidR="00365536" w:rsidRPr="001F7CC5">
        <w:rPr>
          <w:rFonts w:ascii="Arial" w:hAnsi="Arial" w:cs="Arial"/>
          <w:b/>
          <w:bCs/>
          <w:color w:val="ED7D31" w:themeColor="accent2"/>
          <w:u w:color="31849B"/>
        </w:rPr>
        <w:t>,</w:t>
      </w:r>
      <w:proofErr w:type="gramEnd"/>
      <w:r w:rsidR="002A69EF" w:rsidRPr="001F7CC5">
        <w:rPr>
          <w:rFonts w:ascii="Arial" w:hAnsi="Arial" w:cs="Arial"/>
          <w:b/>
          <w:bCs/>
          <w:color w:val="ED7D31" w:themeColor="accent2"/>
          <w:u w:color="31849B"/>
        </w:rPr>
        <w:t xml:space="preserve"> 2022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1777"/>
        <w:gridCol w:w="1126"/>
        <w:gridCol w:w="1790"/>
        <w:gridCol w:w="1285"/>
        <w:gridCol w:w="1199"/>
      </w:tblGrid>
      <w:tr w:rsidR="00C62496" w:rsidRPr="00603A85" w14:paraId="42019E0E" w14:textId="77777777" w:rsidTr="00B2081B">
        <w:trPr>
          <w:trHeight w:val="260"/>
        </w:trPr>
        <w:tc>
          <w:tcPr>
            <w:tcW w:w="2183" w:type="dxa"/>
            <w:shd w:val="clear" w:color="F79646" w:fill="F79646"/>
            <w:noWrap/>
            <w:hideMark/>
          </w:tcPr>
          <w:p w14:paraId="59FC955C" w14:textId="77777777" w:rsidR="00C62496" w:rsidRPr="00603A85" w:rsidRDefault="00C62496" w:rsidP="00B2081B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03A8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Personnel Emoluments</w:t>
            </w:r>
          </w:p>
        </w:tc>
        <w:tc>
          <w:tcPr>
            <w:tcW w:w="1777" w:type="dxa"/>
            <w:shd w:val="clear" w:color="F79646" w:fill="F79646"/>
            <w:noWrap/>
            <w:hideMark/>
          </w:tcPr>
          <w:p w14:paraId="49FAC10A" w14:textId="0A2B1C57" w:rsidR="00C62496" w:rsidRPr="00603A85" w:rsidRDefault="00C62496" w:rsidP="00B2081B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03A8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Jan-Sept 2022 Exp. </w:t>
            </w:r>
          </w:p>
        </w:tc>
        <w:tc>
          <w:tcPr>
            <w:tcW w:w="1126" w:type="dxa"/>
            <w:shd w:val="clear" w:color="F79646" w:fill="F79646"/>
            <w:noWrap/>
            <w:hideMark/>
          </w:tcPr>
          <w:p w14:paraId="33CC7593" w14:textId="77777777" w:rsidR="00C62496" w:rsidRPr="00603A85" w:rsidRDefault="00C62496" w:rsidP="00B2081B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03A8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% of Total PE </w:t>
            </w:r>
          </w:p>
        </w:tc>
        <w:tc>
          <w:tcPr>
            <w:tcW w:w="1790" w:type="dxa"/>
            <w:shd w:val="clear" w:color="F79646" w:fill="F79646"/>
            <w:noWrap/>
            <w:hideMark/>
          </w:tcPr>
          <w:p w14:paraId="45C7532E" w14:textId="4DAE0B2E" w:rsidR="00C62496" w:rsidRPr="00603A85" w:rsidRDefault="00C62496" w:rsidP="00B2081B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03A8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Jan-Sept 2021 Exp. </w:t>
            </w:r>
          </w:p>
        </w:tc>
        <w:tc>
          <w:tcPr>
            <w:tcW w:w="1285" w:type="dxa"/>
            <w:shd w:val="clear" w:color="F79646" w:fill="F79646"/>
            <w:noWrap/>
            <w:hideMark/>
          </w:tcPr>
          <w:p w14:paraId="0ACEF031" w14:textId="77777777" w:rsidR="00C62496" w:rsidRPr="00603A85" w:rsidRDefault="00C62496" w:rsidP="00B2081B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03A8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% of Total PE2</w:t>
            </w:r>
          </w:p>
        </w:tc>
        <w:tc>
          <w:tcPr>
            <w:tcW w:w="1199" w:type="dxa"/>
            <w:shd w:val="clear" w:color="F79646" w:fill="F79646"/>
            <w:noWrap/>
            <w:hideMark/>
          </w:tcPr>
          <w:p w14:paraId="3FE15188" w14:textId="77777777" w:rsidR="00C62496" w:rsidRPr="00603A85" w:rsidRDefault="00C62496" w:rsidP="00B2081B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03A8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Y-o-Y Growth</w:t>
            </w:r>
          </w:p>
        </w:tc>
      </w:tr>
      <w:tr w:rsidR="00C62496" w:rsidRPr="00603A85" w14:paraId="1D2A8E09" w14:textId="77777777" w:rsidTr="00B2081B">
        <w:trPr>
          <w:trHeight w:val="260"/>
        </w:trPr>
        <w:tc>
          <w:tcPr>
            <w:tcW w:w="2183" w:type="dxa"/>
            <w:shd w:val="clear" w:color="FCD5B4" w:fill="FCD5B4"/>
            <w:noWrap/>
            <w:hideMark/>
          </w:tcPr>
          <w:p w14:paraId="53195C25" w14:textId="77777777" w:rsidR="00C62496" w:rsidRPr="00603A85" w:rsidRDefault="00C62496" w:rsidP="00C624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A85">
              <w:rPr>
                <w:rFonts w:ascii="Arial" w:hAnsi="Arial" w:cs="Arial"/>
                <w:color w:val="000000"/>
                <w:sz w:val="20"/>
                <w:szCs w:val="20"/>
              </w:rPr>
              <w:t>Basic Salary</w:t>
            </w:r>
          </w:p>
        </w:tc>
        <w:tc>
          <w:tcPr>
            <w:tcW w:w="1777" w:type="dxa"/>
            <w:shd w:val="clear" w:color="FCD5B4" w:fill="FCD5B4"/>
            <w:noWrap/>
            <w:hideMark/>
          </w:tcPr>
          <w:p w14:paraId="0EF0E836" w14:textId="1998472D" w:rsidR="00C62496" w:rsidRPr="00603A85" w:rsidRDefault="00C62496" w:rsidP="00B208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A85">
              <w:rPr>
                <w:rFonts w:ascii="Arial" w:hAnsi="Arial" w:cs="Arial"/>
                <w:color w:val="000000"/>
                <w:sz w:val="20"/>
                <w:szCs w:val="20"/>
              </w:rPr>
              <w:t>1,915,581,243.01</w:t>
            </w:r>
          </w:p>
        </w:tc>
        <w:tc>
          <w:tcPr>
            <w:tcW w:w="1126" w:type="dxa"/>
            <w:shd w:val="clear" w:color="FCD5B4" w:fill="FCD5B4"/>
            <w:noWrap/>
            <w:hideMark/>
          </w:tcPr>
          <w:p w14:paraId="4B092141" w14:textId="0108E7B7" w:rsidR="00C62496" w:rsidRPr="00603A85" w:rsidRDefault="00C62496" w:rsidP="007426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A8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B2081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603A85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90" w:type="dxa"/>
            <w:shd w:val="clear" w:color="FCD5B4" w:fill="FCD5B4"/>
            <w:noWrap/>
            <w:hideMark/>
          </w:tcPr>
          <w:p w14:paraId="384D98F3" w14:textId="77777777" w:rsidR="00C62496" w:rsidRPr="00603A85" w:rsidRDefault="00C62496" w:rsidP="00B208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A85">
              <w:rPr>
                <w:rFonts w:ascii="Arial" w:hAnsi="Arial" w:cs="Arial"/>
                <w:color w:val="000000"/>
                <w:sz w:val="20"/>
                <w:szCs w:val="20"/>
              </w:rPr>
              <w:t>1,576,001,325</w:t>
            </w:r>
          </w:p>
        </w:tc>
        <w:tc>
          <w:tcPr>
            <w:tcW w:w="1285" w:type="dxa"/>
            <w:shd w:val="clear" w:color="FCD5B4" w:fill="FCD5B4"/>
            <w:noWrap/>
            <w:hideMark/>
          </w:tcPr>
          <w:p w14:paraId="13F1700E" w14:textId="77777777" w:rsidR="00C62496" w:rsidRPr="00603A85" w:rsidRDefault="00C62496" w:rsidP="007426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A85">
              <w:rPr>
                <w:rFonts w:ascii="Arial" w:hAnsi="Arial" w:cs="Arial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199" w:type="dxa"/>
            <w:shd w:val="clear" w:color="FCD5B4" w:fill="FCD5B4"/>
            <w:noWrap/>
            <w:hideMark/>
          </w:tcPr>
          <w:p w14:paraId="30649165" w14:textId="77777777" w:rsidR="00C62496" w:rsidRPr="00603A85" w:rsidRDefault="00C62496" w:rsidP="007426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A85">
              <w:rPr>
                <w:rFonts w:ascii="Arial" w:hAnsi="Arial" w:cs="Arial"/>
                <w:color w:val="000000"/>
                <w:sz w:val="20"/>
                <w:szCs w:val="20"/>
              </w:rPr>
              <w:t>22%</w:t>
            </w:r>
          </w:p>
        </w:tc>
      </w:tr>
      <w:tr w:rsidR="00C62496" w:rsidRPr="00603A85" w14:paraId="594826C8" w14:textId="77777777" w:rsidTr="00B2081B">
        <w:trPr>
          <w:trHeight w:val="260"/>
        </w:trPr>
        <w:tc>
          <w:tcPr>
            <w:tcW w:w="2183" w:type="dxa"/>
            <w:shd w:val="clear" w:color="FDE9D9" w:fill="FDE9D9"/>
            <w:noWrap/>
            <w:hideMark/>
          </w:tcPr>
          <w:p w14:paraId="0497A78B" w14:textId="77777777" w:rsidR="00C62496" w:rsidRPr="00603A85" w:rsidRDefault="00C62496" w:rsidP="00C624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A85">
              <w:rPr>
                <w:rFonts w:ascii="Arial" w:hAnsi="Arial" w:cs="Arial"/>
                <w:color w:val="000000"/>
                <w:sz w:val="20"/>
                <w:szCs w:val="20"/>
              </w:rPr>
              <w:t>Allowances</w:t>
            </w:r>
          </w:p>
        </w:tc>
        <w:tc>
          <w:tcPr>
            <w:tcW w:w="1777" w:type="dxa"/>
            <w:shd w:val="clear" w:color="FDE9D9" w:fill="FDE9D9"/>
            <w:noWrap/>
            <w:hideMark/>
          </w:tcPr>
          <w:p w14:paraId="490342C8" w14:textId="55D45018" w:rsidR="00C62496" w:rsidRPr="00603A85" w:rsidRDefault="00C62496" w:rsidP="00B208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A85">
              <w:rPr>
                <w:rFonts w:ascii="Arial" w:hAnsi="Arial" w:cs="Arial"/>
                <w:color w:val="000000"/>
                <w:sz w:val="20"/>
                <w:szCs w:val="20"/>
              </w:rPr>
              <w:t>1,954,013,907.66</w:t>
            </w:r>
          </w:p>
        </w:tc>
        <w:tc>
          <w:tcPr>
            <w:tcW w:w="1126" w:type="dxa"/>
            <w:shd w:val="clear" w:color="FDE9D9" w:fill="FDE9D9"/>
            <w:noWrap/>
            <w:hideMark/>
          </w:tcPr>
          <w:p w14:paraId="1D25D0D8" w14:textId="77777777" w:rsidR="00C62496" w:rsidRPr="00603A85" w:rsidRDefault="00C62496" w:rsidP="007426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A85">
              <w:rPr>
                <w:rFonts w:ascii="Arial" w:hAnsi="Arial" w:cs="Arial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790" w:type="dxa"/>
            <w:shd w:val="clear" w:color="FDE9D9" w:fill="FDE9D9"/>
            <w:noWrap/>
            <w:hideMark/>
          </w:tcPr>
          <w:p w14:paraId="4EC9AE4F" w14:textId="77777777" w:rsidR="00C62496" w:rsidRPr="00603A85" w:rsidRDefault="00C62496" w:rsidP="00B208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A85">
              <w:rPr>
                <w:rFonts w:ascii="Arial" w:hAnsi="Arial" w:cs="Arial"/>
                <w:color w:val="000000"/>
                <w:sz w:val="20"/>
                <w:szCs w:val="20"/>
              </w:rPr>
              <w:t>1,512,719,519.00</w:t>
            </w:r>
          </w:p>
        </w:tc>
        <w:tc>
          <w:tcPr>
            <w:tcW w:w="1285" w:type="dxa"/>
            <w:shd w:val="clear" w:color="FDE9D9" w:fill="FDE9D9"/>
            <w:noWrap/>
            <w:hideMark/>
          </w:tcPr>
          <w:p w14:paraId="2A30DD40" w14:textId="77777777" w:rsidR="00C62496" w:rsidRPr="00603A85" w:rsidRDefault="00C62496" w:rsidP="007426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A85">
              <w:rPr>
                <w:rFonts w:ascii="Arial" w:hAnsi="Arial" w:cs="Arial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199" w:type="dxa"/>
            <w:shd w:val="clear" w:color="FDE9D9" w:fill="FDE9D9"/>
            <w:noWrap/>
            <w:hideMark/>
          </w:tcPr>
          <w:p w14:paraId="2FA49DD8" w14:textId="77777777" w:rsidR="00C62496" w:rsidRPr="00603A85" w:rsidRDefault="00C62496" w:rsidP="007426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A85">
              <w:rPr>
                <w:rFonts w:ascii="Arial" w:hAnsi="Arial" w:cs="Arial"/>
                <w:color w:val="000000"/>
                <w:sz w:val="20"/>
                <w:szCs w:val="20"/>
              </w:rPr>
              <w:t>29%</w:t>
            </w:r>
          </w:p>
        </w:tc>
      </w:tr>
      <w:tr w:rsidR="00C62496" w:rsidRPr="00603A85" w14:paraId="7DFFB246" w14:textId="77777777" w:rsidTr="00B2081B">
        <w:trPr>
          <w:trHeight w:val="260"/>
        </w:trPr>
        <w:tc>
          <w:tcPr>
            <w:tcW w:w="2183" w:type="dxa"/>
            <w:shd w:val="clear" w:color="FCD5B4" w:fill="FCD5B4"/>
            <w:noWrap/>
            <w:hideMark/>
          </w:tcPr>
          <w:p w14:paraId="4004B327" w14:textId="77777777" w:rsidR="00C62496" w:rsidRPr="00603A85" w:rsidRDefault="00C62496" w:rsidP="00C624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A85">
              <w:rPr>
                <w:rFonts w:ascii="Arial" w:hAnsi="Arial" w:cs="Arial"/>
                <w:color w:val="000000"/>
                <w:sz w:val="20"/>
                <w:szCs w:val="20"/>
              </w:rPr>
              <w:t>ECA</w:t>
            </w:r>
          </w:p>
        </w:tc>
        <w:tc>
          <w:tcPr>
            <w:tcW w:w="1777" w:type="dxa"/>
            <w:shd w:val="clear" w:color="FCD5B4" w:fill="FCD5B4"/>
            <w:noWrap/>
            <w:hideMark/>
          </w:tcPr>
          <w:p w14:paraId="0F59B99C" w14:textId="353A8012" w:rsidR="00C62496" w:rsidRPr="00603A85" w:rsidRDefault="00C62496" w:rsidP="00B208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A85">
              <w:rPr>
                <w:rFonts w:ascii="Arial" w:hAnsi="Arial" w:cs="Arial"/>
                <w:color w:val="000000"/>
                <w:sz w:val="20"/>
                <w:szCs w:val="20"/>
              </w:rPr>
              <w:t>229,204,337.75</w:t>
            </w:r>
          </w:p>
        </w:tc>
        <w:tc>
          <w:tcPr>
            <w:tcW w:w="1126" w:type="dxa"/>
            <w:shd w:val="clear" w:color="FCD5B4" w:fill="FCD5B4"/>
            <w:noWrap/>
            <w:hideMark/>
          </w:tcPr>
          <w:p w14:paraId="0032525E" w14:textId="77777777" w:rsidR="00C62496" w:rsidRPr="00603A85" w:rsidRDefault="00C62496" w:rsidP="007426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A85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790" w:type="dxa"/>
            <w:shd w:val="clear" w:color="FCD5B4" w:fill="FCD5B4"/>
            <w:noWrap/>
            <w:hideMark/>
          </w:tcPr>
          <w:p w14:paraId="258E9892" w14:textId="77777777" w:rsidR="00C62496" w:rsidRPr="00603A85" w:rsidRDefault="00C62496" w:rsidP="00B208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A85">
              <w:rPr>
                <w:rFonts w:ascii="Arial" w:hAnsi="Arial" w:cs="Arial"/>
                <w:color w:val="000000"/>
                <w:sz w:val="20"/>
                <w:szCs w:val="20"/>
              </w:rPr>
              <w:t>215,172,122.00</w:t>
            </w:r>
          </w:p>
        </w:tc>
        <w:tc>
          <w:tcPr>
            <w:tcW w:w="1285" w:type="dxa"/>
            <w:shd w:val="clear" w:color="FCD5B4" w:fill="FCD5B4"/>
            <w:noWrap/>
            <w:hideMark/>
          </w:tcPr>
          <w:p w14:paraId="6A7FEA43" w14:textId="77777777" w:rsidR="00C62496" w:rsidRPr="00603A85" w:rsidRDefault="00C62496" w:rsidP="007426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A85"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199" w:type="dxa"/>
            <w:shd w:val="clear" w:color="FCD5B4" w:fill="FCD5B4"/>
            <w:noWrap/>
            <w:hideMark/>
          </w:tcPr>
          <w:p w14:paraId="484AF0AB" w14:textId="77777777" w:rsidR="00C62496" w:rsidRPr="00603A85" w:rsidRDefault="00C62496" w:rsidP="007426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A85"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</w:tr>
      <w:tr w:rsidR="00C62496" w:rsidRPr="00603A85" w14:paraId="4A9405B3" w14:textId="77777777" w:rsidTr="00B2081B">
        <w:trPr>
          <w:trHeight w:val="260"/>
        </w:trPr>
        <w:tc>
          <w:tcPr>
            <w:tcW w:w="2183" w:type="dxa"/>
            <w:shd w:val="clear" w:color="FDE9D9" w:fill="FDE9D9"/>
            <w:noWrap/>
            <w:hideMark/>
          </w:tcPr>
          <w:p w14:paraId="556725AF" w14:textId="77777777" w:rsidR="00C62496" w:rsidRPr="00603A85" w:rsidRDefault="00C62496" w:rsidP="00C624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A85">
              <w:rPr>
                <w:rFonts w:ascii="Arial" w:hAnsi="Arial" w:cs="Arial"/>
                <w:color w:val="000000"/>
                <w:sz w:val="20"/>
                <w:szCs w:val="20"/>
              </w:rPr>
              <w:t xml:space="preserve">Civil Service Staff Loan </w:t>
            </w:r>
          </w:p>
        </w:tc>
        <w:tc>
          <w:tcPr>
            <w:tcW w:w="1777" w:type="dxa"/>
            <w:shd w:val="clear" w:color="FDE9D9" w:fill="FDE9D9"/>
            <w:noWrap/>
            <w:hideMark/>
          </w:tcPr>
          <w:p w14:paraId="711D86F5" w14:textId="39FA96C8" w:rsidR="00C62496" w:rsidRPr="00603A85" w:rsidRDefault="00C62496" w:rsidP="00B208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A85">
              <w:rPr>
                <w:rFonts w:ascii="Arial" w:hAnsi="Arial" w:cs="Arial"/>
                <w:color w:val="000000"/>
                <w:sz w:val="20"/>
                <w:szCs w:val="20"/>
              </w:rPr>
              <w:t>5,000,000.00</w:t>
            </w:r>
          </w:p>
        </w:tc>
        <w:tc>
          <w:tcPr>
            <w:tcW w:w="1126" w:type="dxa"/>
            <w:shd w:val="clear" w:color="FDE9D9" w:fill="FDE9D9"/>
            <w:noWrap/>
            <w:hideMark/>
          </w:tcPr>
          <w:p w14:paraId="14CF63C9" w14:textId="77777777" w:rsidR="00C62496" w:rsidRPr="00603A85" w:rsidRDefault="00C62496" w:rsidP="007426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A85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790" w:type="dxa"/>
            <w:shd w:val="clear" w:color="FDE9D9" w:fill="FDE9D9"/>
            <w:noWrap/>
            <w:hideMark/>
          </w:tcPr>
          <w:p w14:paraId="7333D661" w14:textId="77777777" w:rsidR="00C62496" w:rsidRPr="00603A85" w:rsidRDefault="00C62496" w:rsidP="00B208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shd w:val="clear" w:color="FDE9D9" w:fill="FDE9D9"/>
            <w:noWrap/>
            <w:hideMark/>
          </w:tcPr>
          <w:p w14:paraId="26B44891" w14:textId="77777777" w:rsidR="00C62496" w:rsidRPr="00603A85" w:rsidRDefault="00C62496" w:rsidP="007426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A85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99" w:type="dxa"/>
            <w:shd w:val="clear" w:color="FDE9D9" w:fill="FDE9D9"/>
            <w:noWrap/>
            <w:hideMark/>
          </w:tcPr>
          <w:p w14:paraId="6D50A9EE" w14:textId="77777777" w:rsidR="00C62496" w:rsidRPr="00603A85" w:rsidRDefault="00C62496" w:rsidP="007426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2496" w:rsidRPr="00603A85" w14:paraId="20824FFC" w14:textId="77777777" w:rsidTr="00B2081B">
        <w:trPr>
          <w:trHeight w:val="260"/>
        </w:trPr>
        <w:tc>
          <w:tcPr>
            <w:tcW w:w="2183" w:type="dxa"/>
            <w:shd w:val="clear" w:color="FCD5B4" w:fill="FCD5B4"/>
            <w:noWrap/>
            <w:hideMark/>
          </w:tcPr>
          <w:p w14:paraId="2BAB6FC8" w14:textId="77777777" w:rsidR="00C62496" w:rsidRPr="00603A85" w:rsidRDefault="00C62496" w:rsidP="00C624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A85">
              <w:rPr>
                <w:rFonts w:ascii="Arial" w:hAnsi="Arial" w:cs="Arial"/>
                <w:color w:val="000000"/>
                <w:sz w:val="20"/>
                <w:szCs w:val="20"/>
              </w:rPr>
              <w:t>Social Security Contributions</w:t>
            </w:r>
          </w:p>
        </w:tc>
        <w:tc>
          <w:tcPr>
            <w:tcW w:w="1777" w:type="dxa"/>
            <w:shd w:val="clear" w:color="FCD5B4" w:fill="FCD5B4"/>
            <w:noWrap/>
            <w:hideMark/>
          </w:tcPr>
          <w:p w14:paraId="6AEC17A2" w14:textId="44A891B3" w:rsidR="00C62496" w:rsidRPr="00603A85" w:rsidRDefault="00C62496" w:rsidP="00B208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A85">
              <w:rPr>
                <w:rFonts w:ascii="Arial" w:hAnsi="Arial" w:cs="Arial"/>
                <w:color w:val="000000"/>
                <w:sz w:val="20"/>
                <w:szCs w:val="20"/>
              </w:rPr>
              <w:t>7,223,178.09</w:t>
            </w:r>
          </w:p>
        </w:tc>
        <w:tc>
          <w:tcPr>
            <w:tcW w:w="1126" w:type="dxa"/>
            <w:shd w:val="clear" w:color="FCD5B4" w:fill="FCD5B4"/>
            <w:noWrap/>
            <w:hideMark/>
          </w:tcPr>
          <w:p w14:paraId="7E5382BB" w14:textId="77777777" w:rsidR="00C62496" w:rsidRPr="00603A85" w:rsidRDefault="00C62496" w:rsidP="007426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A85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790" w:type="dxa"/>
            <w:shd w:val="clear" w:color="FCD5B4" w:fill="FCD5B4"/>
            <w:noWrap/>
            <w:hideMark/>
          </w:tcPr>
          <w:p w14:paraId="64CB3AE4" w14:textId="77777777" w:rsidR="00C62496" w:rsidRPr="00603A85" w:rsidRDefault="00C62496" w:rsidP="00B208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A85">
              <w:rPr>
                <w:rFonts w:ascii="Arial" w:hAnsi="Arial" w:cs="Arial"/>
                <w:color w:val="000000"/>
                <w:sz w:val="20"/>
                <w:szCs w:val="20"/>
              </w:rPr>
              <w:t>4,133,173.00</w:t>
            </w:r>
          </w:p>
        </w:tc>
        <w:tc>
          <w:tcPr>
            <w:tcW w:w="1285" w:type="dxa"/>
            <w:shd w:val="clear" w:color="FCD5B4" w:fill="FCD5B4"/>
            <w:noWrap/>
            <w:hideMark/>
          </w:tcPr>
          <w:p w14:paraId="639F1983" w14:textId="77777777" w:rsidR="00C62496" w:rsidRPr="00603A85" w:rsidRDefault="00C62496" w:rsidP="007426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A85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99" w:type="dxa"/>
            <w:shd w:val="clear" w:color="FCD5B4" w:fill="FCD5B4"/>
            <w:noWrap/>
            <w:hideMark/>
          </w:tcPr>
          <w:p w14:paraId="69A2AAE0" w14:textId="77777777" w:rsidR="00C62496" w:rsidRPr="00603A85" w:rsidRDefault="00C62496" w:rsidP="007426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A85">
              <w:rPr>
                <w:rFonts w:ascii="Arial" w:hAnsi="Arial" w:cs="Arial"/>
                <w:color w:val="000000"/>
                <w:sz w:val="20"/>
                <w:szCs w:val="20"/>
              </w:rPr>
              <w:t>75%</w:t>
            </w:r>
          </w:p>
        </w:tc>
      </w:tr>
      <w:tr w:rsidR="00C62496" w:rsidRPr="00603A85" w14:paraId="15C49214" w14:textId="77777777" w:rsidTr="00B2081B">
        <w:trPr>
          <w:trHeight w:val="422"/>
        </w:trPr>
        <w:tc>
          <w:tcPr>
            <w:tcW w:w="2183" w:type="dxa"/>
            <w:shd w:val="clear" w:color="FDE9D9" w:fill="FDE9D9"/>
            <w:noWrap/>
            <w:hideMark/>
          </w:tcPr>
          <w:p w14:paraId="42432CA5" w14:textId="77777777" w:rsidR="00C62496" w:rsidRPr="00603A85" w:rsidRDefault="00C62496" w:rsidP="00C624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3A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PE</w:t>
            </w:r>
          </w:p>
        </w:tc>
        <w:tc>
          <w:tcPr>
            <w:tcW w:w="1777" w:type="dxa"/>
            <w:shd w:val="clear" w:color="FDE9D9" w:fill="FDE9D9"/>
            <w:noWrap/>
            <w:hideMark/>
          </w:tcPr>
          <w:p w14:paraId="26149554" w14:textId="63E2E9B6" w:rsidR="00C62496" w:rsidRPr="00603A85" w:rsidRDefault="00C62496" w:rsidP="00B2081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3A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4,111,022,666.51</w:t>
            </w:r>
          </w:p>
        </w:tc>
        <w:tc>
          <w:tcPr>
            <w:tcW w:w="1126" w:type="dxa"/>
            <w:shd w:val="clear" w:color="FDE9D9" w:fill="FDE9D9"/>
            <w:noWrap/>
            <w:hideMark/>
          </w:tcPr>
          <w:p w14:paraId="7EB173C1" w14:textId="77777777" w:rsidR="00C62496" w:rsidRPr="00603A85" w:rsidRDefault="00C62496" w:rsidP="007426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3A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90" w:type="dxa"/>
            <w:shd w:val="clear" w:color="FDE9D9" w:fill="FDE9D9"/>
            <w:noWrap/>
            <w:hideMark/>
          </w:tcPr>
          <w:p w14:paraId="78B2B4D0" w14:textId="77777777" w:rsidR="00C62496" w:rsidRPr="00603A85" w:rsidRDefault="00C62496" w:rsidP="00B2081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3A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3,308,026,138</w:t>
            </w:r>
          </w:p>
        </w:tc>
        <w:tc>
          <w:tcPr>
            <w:tcW w:w="1285" w:type="dxa"/>
            <w:shd w:val="clear" w:color="FDE9D9" w:fill="FDE9D9"/>
            <w:noWrap/>
            <w:hideMark/>
          </w:tcPr>
          <w:p w14:paraId="7ACF7995" w14:textId="77777777" w:rsidR="00C62496" w:rsidRPr="00603A85" w:rsidRDefault="00C62496" w:rsidP="007426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3A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99" w:type="dxa"/>
            <w:shd w:val="clear" w:color="FDE9D9" w:fill="FDE9D9"/>
            <w:noWrap/>
            <w:hideMark/>
          </w:tcPr>
          <w:p w14:paraId="04784A3C" w14:textId="77777777" w:rsidR="00C62496" w:rsidRPr="00603A85" w:rsidRDefault="00C62496" w:rsidP="007426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3A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24%</w:t>
            </w:r>
          </w:p>
        </w:tc>
      </w:tr>
    </w:tbl>
    <w:p w14:paraId="5C73F583" w14:textId="0B0AD73F" w:rsidR="00580E25" w:rsidRPr="00FB6DED" w:rsidRDefault="00580E25" w:rsidP="00B2081B">
      <w:pPr>
        <w:pStyle w:val="Body"/>
        <w:rPr>
          <w:rFonts w:ascii="Arial" w:hAnsi="Arial" w:cs="Arial"/>
          <w:b/>
          <w:bCs/>
          <w:color w:val="auto"/>
          <w:sz w:val="16"/>
          <w:szCs w:val="16"/>
          <w:u w:color="31849B"/>
        </w:rPr>
      </w:pPr>
      <w:r w:rsidRPr="00FB6DED">
        <w:rPr>
          <w:rFonts w:ascii="Arial" w:hAnsi="Arial" w:cs="Arial"/>
          <w:b/>
          <w:bCs/>
          <w:color w:val="auto"/>
          <w:sz w:val="16"/>
          <w:szCs w:val="16"/>
          <w:u w:color="31849B"/>
        </w:rPr>
        <w:t xml:space="preserve">Source: </w:t>
      </w:r>
      <w:r w:rsidR="00654E17" w:rsidRPr="00FB6DED">
        <w:rPr>
          <w:rFonts w:ascii="Arial" w:hAnsi="Arial" w:cs="Arial"/>
          <w:b/>
          <w:bCs/>
          <w:color w:val="auto"/>
          <w:sz w:val="16"/>
          <w:szCs w:val="16"/>
          <w:u w:color="31849B"/>
        </w:rPr>
        <w:t>EXTENDED TRIAL BALANCE, IFMIS</w:t>
      </w:r>
      <w:r w:rsidR="0075057F" w:rsidRPr="00FB6DED">
        <w:rPr>
          <w:rFonts w:ascii="Arial" w:hAnsi="Arial" w:cs="Arial"/>
          <w:b/>
          <w:bCs/>
          <w:color w:val="auto"/>
          <w:sz w:val="16"/>
          <w:szCs w:val="16"/>
          <w:u w:color="31849B"/>
        </w:rPr>
        <w:t xml:space="preserve">, </w:t>
      </w:r>
      <w:r w:rsidR="00765DB1" w:rsidRPr="00FB6DED">
        <w:rPr>
          <w:rFonts w:ascii="Arial" w:hAnsi="Arial" w:cs="Arial"/>
          <w:b/>
          <w:bCs/>
          <w:color w:val="auto"/>
          <w:sz w:val="16"/>
          <w:szCs w:val="16"/>
          <w:u w:color="31849B"/>
        </w:rPr>
        <w:t>15</w:t>
      </w:r>
      <w:r w:rsidR="00765DB1" w:rsidRPr="00FB6DED">
        <w:rPr>
          <w:rFonts w:ascii="Arial" w:hAnsi="Arial" w:cs="Arial"/>
          <w:b/>
          <w:bCs/>
          <w:color w:val="auto"/>
          <w:sz w:val="16"/>
          <w:szCs w:val="16"/>
          <w:u w:color="31849B"/>
          <w:vertAlign w:val="superscript"/>
        </w:rPr>
        <w:t>th</w:t>
      </w:r>
      <w:r w:rsidR="00FB6DED" w:rsidRPr="00FB6DED">
        <w:rPr>
          <w:rFonts w:ascii="Arial" w:hAnsi="Arial" w:cs="Arial"/>
          <w:b/>
          <w:bCs/>
          <w:color w:val="auto"/>
          <w:sz w:val="16"/>
          <w:szCs w:val="16"/>
          <w:u w:color="31849B"/>
        </w:rPr>
        <w:t xml:space="preserve"> </w:t>
      </w:r>
      <w:r w:rsidR="003803E5">
        <w:rPr>
          <w:rFonts w:ascii="Arial" w:hAnsi="Arial" w:cs="Arial"/>
          <w:b/>
          <w:bCs/>
          <w:color w:val="auto"/>
          <w:sz w:val="16"/>
          <w:szCs w:val="16"/>
          <w:u w:color="31849B"/>
        </w:rPr>
        <w:t>October</w:t>
      </w:r>
      <w:r w:rsidR="0075057F" w:rsidRPr="00FB6DED">
        <w:rPr>
          <w:rFonts w:ascii="Arial" w:hAnsi="Arial" w:cs="Arial"/>
          <w:b/>
          <w:bCs/>
          <w:color w:val="auto"/>
          <w:sz w:val="16"/>
          <w:szCs w:val="16"/>
          <w:u w:color="31849B"/>
        </w:rPr>
        <w:t xml:space="preserve"> 2022</w:t>
      </w:r>
      <w:r w:rsidR="00654E17" w:rsidRPr="00FB6DED">
        <w:rPr>
          <w:rFonts w:ascii="Arial" w:hAnsi="Arial" w:cs="Arial"/>
          <w:b/>
          <w:bCs/>
          <w:color w:val="auto"/>
          <w:sz w:val="16"/>
          <w:szCs w:val="16"/>
          <w:u w:color="31849B"/>
        </w:rPr>
        <w:t xml:space="preserve"> </w:t>
      </w:r>
    </w:p>
    <w:p w14:paraId="4F3A3F4A" w14:textId="77777777" w:rsidR="00397F65" w:rsidRPr="001F7CC5" w:rsidRDefault="00397F65" w:rsidP="00B2081B">
      <w:pPr>
        <w:pStyle w:val="Body"/>
        <w:rPr>
          <w:rFonts w:ascii="Arial" w:hAnsi="Arial" w:cs="Arial"/>
          <w:b/>
          <w:bCs/>
          <w:color w:val="000000" w:themeColor="text1"/>
          <w:u w:color="31849B"/>
        </w:rPr>
      </w:pPr>
    </w:p>
    <w:p w14:paraId="14B1EAB9" w14:textId="37594013" w:rsidR="00CC5094" w:rsidRPr="00625667" w:rsidRDefault="00E707BE" w:rsidP="00B2081B">
      <w:pPr>
        <w:pStyle w:val="Body2"/>
        <w:widowControl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25667">
        <w:rPr>
          <w:rFonts w:ascii="Arial" w:hAnsi="Arial" w:cs="Arial"/>
          <w:color w:val="000000" w:themeColor="text1"/>
          <w:sz w:val="22"/>
          <w:szCs w:val="22"/>
        </w:rPr>
        <w:t>As</w:t>
      </w:r>
      <w:r w:rsidR="00D95A03" w:rsidRPr="00625667">
        <w:rPr>
          <w:rFonts w:ascii="Arial" w:hAnsi="Arial" w:cs="Arial"/>
          <w:color w:val="000000" w:themeColor="text1"/>
          <w:sz w:val="22"/>
          <w:szCs w:val="22"/>
        </w:rPr>
        <w:t xml:space="preserve"> at end</w:t>
      </w:r>
      <w:r w:rsidR="00882E72" w:rsidRPr="006256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D380A">
        <w:rPr>
          <w:rFonts w:ascii="Arial" w:hAnsi="Arial" w:cs="Arial"/>
          <w:color w:val="000000" w:themeColor="text1"/>
          <w:sz w:val="22"/>
          <w:szCs w:val="22"/>
        </w:rPr>
        <w:t>September</w:t>
      </w:r>
      <w:r w:rsidR="005557FE" w:rsidRPr="006256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25667">
        <w:rPr>
          <w:rFonts w:ascii="Arial" w:hAnsi="Arial" w:cs="Arial"/>
          <w:color w:val="000000" w:themeColor="text1"/>
          <w:sz w:val="22"/>
          <w:szCs w:val="22"/>
        </w:rPr>
        <w:t>2022</w:t>
      </w:r>
      <w:r w:rsidR="00882E72" w:rsidRPr="00625667">
        <w:rPr>
          <w:rFonts w:ascii="Arial" w:hAnsi="Arial" w:cs="Arial"/>
          <w:color w:val="000000" w:themeColor="text1"/>
          <w:sz w:val="22"/>
          <w:szCs w:val="22"/>
        </w:rPr>
        <w:t>,</w:t>
      </w:r>
      <w:r w:rsidR="00904EEC" w:rsidRPr="006256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25667">
        <w:rPr>
          <w:rFonts w:ascii="Arial" w:hAnsi="Arial" w:cs="Arial"/>
          <w:color w:val="000000" w:themeColor="text1"/>
          <w:sz w:val="22"/>
          <w:szCs w:val="22"/>
        </w:rPr>
        <w:t>t</w:t>
      </w:r>
      <w:r w:rsidR="00475803" w:rsidRPr="00625667">
        <w:rPr>
          <w:rFonts w:ascii="Arial" w:hAnsi="Arial" w:cs="Arial"/>
          <w:color w:val="000000" w:themeColor="text1"/>
          <w:sz w:val="22"/>
          <w:szCs w:val="22"/>
        </w:rPr>
        <w:t xml:space="preserve">otal </w:t>
      </w:r>
      <w:r w:rsidR="00E214A4" w:rsidRPr="00625667">
        <w:rPr>
          <w:rFonts w:ascii="Arial" w:hAnsi="Arial" w:cs="Arial"/>
          <w:color w:val="000000" w:themeColor="text1"/>
          <w:sz w:val="22"/>
          <w:szCs w:val="22"/>
        </w:rPr>
        <w:t>P</w:t>
      </w:r>
      <w:r w:rsidR="00475803" w:rsidRPr="00625667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F6654B" w:rsidRPr="00625667">
        <w:rPr>
          <w:rFonts w:ascii="Arial" w:hAnsi="Arial" w:cs="Arial"/>
          <w:color w:val="000000" w:themeColor="text1"/>
          <w:sz w:val="22"/>
          <w:szCs w:val="22"/>
        </w:rPr>
        <w:t>increased</w:t>
      </w:r>
      <w:r w:rsidR="005557FE" w:rsidRPr="00625667">
        <w:rPr>
          <w:rFonts w:ascii="Arial" w:hAnsi="Arial" w:cs="Arial"/>
          <w:color w:val="000000" w:themeColor="text1"/>
          <w:sz w:val="22"/>
          <w:szCs w:val="22"/>
        </w:rPr>
        <w:t xml:space="preserve"> by</w:t>
      </w:r>
      <w:r w:rsidR="0056210D" w:rsidRPr="006256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87F89">
        <w:rPr>
          <w:rFonts w:ascii="Arial" w:hAnsi="Arial" w:cs="Arial"/>
          <w:color w:val="000000" w:themeColor="text1"/>
          <w:sz w:val="22"/>
          <w:szCs w:val="22"/>
        </w:rPr>
        <w:t>2</w:t>
      </w:r>
      <w:r w:rsidR="003C078A">
        <w:rPr>
          <w:rFonts w:ascii="Arial" w:hAnsi="Arial" w:cs="Arial"/>
          <w:color w:val="000000" w:themeColor="text1"/>
          <w:sz w:val="22"/>
          <w:szCs w:val="22"/>
        </w:rPr>
        <w:t>4</w:t>
      </w:r>
      <w:r w:rsidR="00C80D58" w:rsidRPr="006256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4FBE" w:rsidRPr="00625667">
        <w:rPr>
          <w:rFonts w:ascii="Arial" w:hAnsi="Arial" w:cs="Arial"/>
          <w:color w:val="000000" w:themeColor="text1"/>
          <w:sz w:val="22"/>
          <w:szCs w:val="22"/>
        </w:rPr>
        <w:t xml:space="preserve">percent </w:t>
      </w:r>
      <w:r w:rsidRPr="00625667">
        <w:rPr>
          <w:rFonts w:ascii="Arial" w:hAnsi="Arial" w:cs="Arial"/>
          <w:color w:val="000000" w:themeColor="text1"/>
          <w:sz w:val="22"/>
          <w:szCs w:val="22"/>
        </w:rPr>
        <w:t xml:space="preserve">to reach </w:t>
      </w:r>
      <w:r w:rsidR="00EF77B8" w:rsidRPr="00625667">
        <w:rPr>
          <w:rFonts w:ascii="Arial" w:hAnsi="Arial" w:cs="Arial"/>
          <w:color w:val="000000" w:themeColor="text1"/>
          <w:sz w:val="22"/>
          <w:szCs w:val="22"/>
        </w:rPr>
        <w:t>D</w:t>
      </w:r>
      <w:r w:rsidR="003C078A">
        <w:rPr>
          <w:rFonts w:ascii="Arial" w:hAnsi="Arial" w:cs="Arial"/>
          <w:color w:val="000000" w:themeColor="text1"/>
          <w:sz w:val="22"/>
          <w:szCs w:val="22"/>
        </w:rPr>
        <w:t>4.11</w:t>
      </w:r>
      <w:r w:rsidR="00B958B6" w:rsidRPr="00625667">
        <w:rPr>
          <w:rFonts w:ascii="Arial" w:hAnsi="Arial" w:cs="Arial"/>
          <w:color w:val="000000" w:themeColor="text1"/>
          <w:sz w:val="22"/>
          <w:szCs w:val="22"/>
        </w:rPr>
        <w:t xml:space="preserve"> b</w:t>
      </w:r>
      <w:r w:rsidRPr="00625667">
        <w:rPr>
          <w:rFonts w:ascii="Arial" w:hAnsi="Arial" w:cs="Arial"/>
          <w:color w:val="000000" w:themeColor="text1"/>
          <w:sz w:val="22"/>
          <w:szCs w:val="22"/>
        </w:rPr>
        <w:t>illion compared</w:t>
      </w:r>
      <w:r w:rsidR="00035ED9" w:rsidRPr="00625667">
        <w:rPr>
          <w:rFonts w:ascii="Arial" w:hAnsi="Arial" w:cs="Arial"/>
          <w:color w:val="000000" w:themeColor="text1"/>
          <w:sz w:val="22"/>
          <w:szCs w:val="22"/>
        </w:rPr>
        <w:t xml:space="preserve"> to </w:t>
      </w:r>
      <w:r w:rsidR="0006113A" w:rsidRPr="00625667">
        <w:rPr>
          <w:rFonts w:ascii="Arial" w:hAnsi="Arial" w:cs="Arial"/>
          <w:color w:val="000000" w:themeColor="text1"/>
          <w:sz w:val="22"/>
          <w:szCs w:val="22"/>
        </w:rPr>
        <w:t>D</w:t>
      </w:r>
      <w:r w:rsidR="003C078A">
        <w:rPr>
          <w:rFonts w:ascii="Arial" w:hAnsi="Arial" w:cs="Arial"/>
          <w:color w:val="000000" w:themeColor="text1"/>
          <w:sz w:val="22"/>
          <w:szCs w:val="22"/>
        </w:rPr>
        <w:t>3.31</w:t>
      </w:r>
      <w:r w:rsidR="00B20917" w:rsidRPr="00625667">
        <w:rPr>
          <w:rFonts w:ascii="Arial" w:hAnsi="Arial" w:cs="Arial"/>
          <w:color w:val="000000" w:themeColor="text1"/>
          <w:sz w:val="22"/>
          <w:szCs w:val="22"/>
        </w:rPr>
        <w:t xml:space="preserve"> billion from the </w:t>
      </w:r>
      <w:r w:rsidRPr="00625667">
        <w:rPr>
          <w:rFonts w:ascii="Arial" w:hAnsi="Arial" w:cs="Arial"/>
          <w:color w:val="000000" w:themeColor="text1"/>
          <w:sz w:val="22"/>
          <w:szCs w:val="22"/>
        </w:rPr>
        <w:t>same period last year.</w:t>
      </w:r>
      <w:r w:rsidR="00475803" w:rsidRPr="006256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6210D" w:rsidRPr="00625667">
        <w:rPr>
          <w:rFonts w:ascii="Arial" w:hAnsi="Arial" w:cs="Arial"/>
          <w:color w:val="000000" w:themeColor="text1"/>
          <w:sz w:val="22"/>
          <w:szCs w:val="22"/>
        </w:rPr>
        <w:t>Basic Salary</w:t>
      </w:r>
      <w:r w:rsidR="00FB102D" w:rsidRPr="006256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C5584" w:rsidRPr="00625667">
        <w:rPr>
          <w:rFonts w:ascii="Arial" w:hAnsi="Arial" w:cs="Arial"/>
          <w:color w:val="000000" w:themeColor="text1"/>
          <w:sz w:val="22"/>
          <w:szCs w:val="22"/>
        </w:rPr>
        <w:t>register</w:t>
      </w:r>
      <w:r w:rsidR="00FB102D" w:rsidRPr="00625667">
        <w:rPr>
          <w:rFonts w:ascii="Arial" w:hAnsi="Arial" w:cs="Arial"/>
          <w:color w:val="000000" w:themeColor="text1"/>
          <w:sz w:val="22"/>
          <w:szCs w:val="22"/>
        </w:rPr>
        <w:t>ed</w:t>
      </w:r>
      <w:r w:rsidR="00475803" w:rsidRPr="006256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C5584" w:rsidRPr="00625667">
        <w:rPr>
          <w:rFonts w:ascii="Arial" w:hAnsi="Arial" w:cs="Arial"/>
          <w:color w:val="000000" w:themeColor="text1"/>
          <w:sz w:val="22"/>
          <w:szCs w:val="22"/>
        </w:rPr>
        <w:t>a growth</w:t>
      </w:r>
      <w:r w:rsidR="00475803" w:rsidRPr="00625667">
        <w:rPr>
          <w:rFonts w:ascii="Arial" w:hAnsi="Arial" w:cs="Arial"/>
          <w:color w:val="000000" w:themeColor="text1"/>
          <w:sz w:val="22"/>
          <w:szCs w:val="22"/>
        </w:rPr>
        <w:t xml:space="preserve"> rate</w:t>
      </w:r>
      <w:r w:rsidR="007C5584" w:rsidRPr="006256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7C6D" w:rsidRPr="00625667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="00C86C1D">
        <w:rPr>
          <w:rFonts w:ascii="Arial" w:hAnsi="Arial" w:cs="Arial"/>
          <w:color w:val="000000" w:themeColor="text1"/>
          <w:sz w:val="22"/>
          <w:szCs w:val="22"/>
        </w:rPr>
        <w:t>2</w:t>
      </w:r>
      <w:r w:rsidR="007D1C9D">
        <w:rPr>
          <w:rFonts w:ascii="Arial" w:hAnsi="Arial" w:cs="Arial"/>
          <w:color w:val="000000" w:themeColor="text1"/>
          <w:sz w:val="22"/>
          <w:szCs w:val="22"/>
        </w:rPr>
        <w:t>2</w:t>
      </w:r>
      <w:r w:rsidR="005A3BF5" w:rsidRPr="00625667">
        <w:rPr>
          <w:rFonts w:ascii="Arial" w:hAnsi="Arial" w:cs="Arial"/>
          <w:color w:val="000000" w:themeColor="text1"/>
          <w:sz w:val="22"/>
          <w:szCs w:val="22"/>
        </w:rPr>
        <w:t xml:space="preserve"> percent</w:t>
      </w:r>
      <w:r w:rsidR="00BE60D1" w:rsidRPr="00625667">
        <w:rPr>
          <w:rFonts w:ascii="Arial" w:hAnsi="Arial" w:cs="Arial"/>
          <w:color w:val="000000" w:themeColor="text1"/>
          <w:sz w:val="22"/>
          <w:szCs w:val="22"/>
        </w:rPr>
        <w:t xml:space="preserve"> whilst </w:t>
      </w:r>
      <w:r w:rsidR="005557FE" w:rsidRPr="00625667">
        <w:rPr>
          <w:rFonts w:ascii="Arial" w:hAnsi="Arial" w:cs="Arial"/>
          <w:color w:val="000000" w:themeColor="text1"/>
          <w:sz w:val="22"/>
          <w:szCs w:val="22"/>
        </w:rPr>
        <w:t>a</w:t>
      </w:r>
      <w:r w:rsidR="00472DC4" w:rsidRPr="00625667">
        <w:rPr>
          <w:rFonts w:ascii="Arial" w:hAnsi="Arial" w:cs="Arial"/>
          <w:color w:val="000000" w:themeColor="text1"/>
          <w:sz w:val="22"/>
          <w:szCs w:val="22"/>
        </w:rPr>
        <w:t>llowance</w:t>
      </w:r>
      <w:r w:rsidR="00A76106" w:rsidRPr="00625667">
        <w:rPr>
          <w:rFonts w:ascii="Arial" w:hAnsi="Arial" w:cs="Arial"/>
          <w:color w:val="000000" w:themeColor="text1"/>
          <w:sz w:val="22"/>
          <w:szCs w:val="22"/>
        </w:rPr>
        <w:t>s</w:t>
      </w:r>
      <w:r w:rsidR="0056210D" w:rsidRPr="006256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261EB" w:rsidRPr="00625667">
        <w:rPr>
          <w:rFonts w:ascii="Arial" w:hAnsi="Arial" w:cs="Arial"/>
          <w:color w:val="000000" w:themeColor="text1"/>
          <w:sz w:val="22"/>
          <w:szCs w:val="22"/>
        </w:rPr>
        <w:t>increased</w:t>
      </w:r>
      <w:r w:rsidR="00E13D3E">
        <w:rPr>
          <w:rFonts w:ascii="Arial" w:hAnsi="Arial" w:cs="Arial"/>
          <w:color w:val="000000" w:themeColor="text1"/>
          <w:sz w:val="22"/>
          <w:szCs w:val="22"/>
        </w:rPr>
        <w:t xml:space="preserve"> by </w:t>
      </w:r>
      <w:r w:rsidR="007D1C9D">
        <w:rPr>
          <w:rFonts w:ascii="Arial" w:hAnsi="Arial" w:cs="Arial"/>
          <w:color w:val="000000" w:themeColor="text1"/>
          <w:sz w:val="22"/>
          <w:szCs w:val="22"/>
        </w:rPr>
        <w:t xml:space="preserve">29 </w:t>
      </w:r>
      <w:r w:rsidR="00E13D3E">
        <w:rPr>
          <w:rFonts w:ascii="Arial" w:hAnsi="Arial" w:cs="Arial"/>
          <w:color w:val="000000" w:themeColor="text1"/>
          <w:sz w:val="22"/>
          <w:szCs w:val="22"/>
        </w:rPr>
        <w:t>percent;</w:t>
      </w:r>
      <w:r w:rsidR="002261EB" w:rsidRPr="006256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6210D" w:rsidRPr="00625667">
        <w:rPr>
          <w:rFonts w:ascii="Arial" w:hAnsi="Arial" w:cs="Arial"/>
          <w:color w:val="000000" w:themeColor="text1"/>
          <w:sz w:val="22"/>
          <w:szCs w:val="22"/>
        </w:rPr>
        <w:t xml:space="preserve">from </w:t>
      </w:r>
      <w:r w:rsidR="009452B1" w:rsidRPr="00625667">
        <w:rPr>
          <w:rFonts w:ascii="Arial" w:hAnsi="Arial" w:cs="Arial"/>
          <w:color w:val="000000" w:themeColor="text1"/>
          <w:sz w:val="22"/>
          <w:szCs w:val="22"/>
        </w:rPr>
        <w:t>D</w:t>
      </w:r>
      <w:r w:rsidR="002125C3" w:rsidRPr="00625667">
        <w:rPr>
          <w:rFonts w:ascii="Arial" w:hAnsi="Arial" w:cs="Arial"/>
          <w:color w:val="000000" w:themeColor="text1"/>
          <w:sz w:val="22"/>
          <w:szCs w:val="22"/>
        </w:rPr>
        <w:t>1.</w:t>
      </w:r>
      <w:r w:rsidR="007D1C9D">
        <w:rPr>
          <w:rFonts w:ascii="Arial" w:hAnsi="Arial" w:cs="Arial"/>
          <w:color w:val="000000" w:themeColor="text1"/>
          <w:sz w:val="22"/>
          <w:szCs w:val="22"/>
        </w:rPr>
        <w:t>51</w:t>
      </w:r>
      <w:r w:rsidR="00620BCC" w:rsidRPr="006256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A5D2D" w:rsidRPr="00625667">
        <w:rPr>
          <w:rFonts w:ascii="Arial" w:hAnsi="Arial" w:cs="Arial"/>
          <w:color w:val="000000" w:themeColor="text1"/>
          <w:sz w:val="22"/>
          <w:szCs w:val="22"/>
        </w:rPr>
        <w:t>b</w:t>
      </w:r>
      <w:r w:rsidR="00620BCC" w:rsidRPr="00625667">
        <w:rPr>
          <w:rFonts w:ascii="Arial" w:hAnsi="Arial" w:cs="Arial"/>
          <w:color w:val="000000" w:themeColor="text1"/>
          <w:sz w:val="22"/>
          <w:szCs w:val="22"/>
        </w:rPr>
        <w:t>illion</w:t>
      </w:r>
      <w:r w:rsidR="00E13D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214A4" w:rsidRPr="00625667">
        <w:rPr>
          <w:rFonts w:ascii="Arial" w:hAnsi="Arial" w:cs="Arial"/>
          <w:color w:val="000000" w:themeColor="text1"/>
          <w:sz w:val="22"/>
          <w:szCs w:val="22"/>
        </w:rPr>
        <w:t>to</w:t>
      </w:r>
      <w:r w:rsidR="00D41792" w:rsidRPr="006256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04EEC" w:rsidRPr="00625667">
        <w:rPr>
          <w:rFonts w:ascii="Arial" w:hAnsi="Arial" w:cs="Arial"/>
          <w:color w:val="000000" w:themeColor="text1"/>
          <w:sz w:val="22"/>
          <w:szCs w:val="22"/>
        </w:rPr>
        <w:t>D</w:t>
      </w:r>
      <w:r w:rsidR="00480EEB" w:rsidRPr="00625667">
        <w:rPr>
          <w:rFonts w:ascii="Arial" w:hAnsi="Arial" w:cs="Arial"/>
          <w:color w:val="000000" w:themeColor="text1"/>
          <w:sz w:val="22"/>
          <w:szCs w:val="22"/>
        </w:rPr>
        <w:t>1</w:t>
      </w:r>
      <w:r w:rsidR="00620BCC" w:rsidRPr="00625667">
        <w:rPr>
          <w:rFonts w:ascii="Arial" w:hAnsi="Arial" w:cs="Arial"/>
          <w:color w:val="000000" w:themeColor="text1"/>
          <w:sz w:val="22"/>
          <w:szCs w:val="22"/>
        </w:rPr>
        <w:t>.</w:t>
      </w:r>
      <w:r w:rsidR="007D1C9D">
        <w:rPr>
          <w:rFonts w:ascii="Arial" w:hAnsi="Arial" w:cs="Arial"/>
          <w:color w:val="000000" w:themeColor="text1"/>
          <w:sz w:val="22"/>
          <w:szCs w:val="22"/>
        </w:rPr>
        <w:t xml:space="preserve">95 </w:t>
      </w:r>
      <w:r w:rsidR="00620BCC" w:rsidRPr="00625667">
        <w:rPr>
          <w:rFonts w:ascii="Arial" w:hAnsi="Arial" w:cs="Arial"/>
          <w:color w:val="000000" w:themeColor="text1"/>
          <w:sz w:val="22"/>
          <w:szCs w:val="22"/>
        </w:rPr>
        <w:t>b</w:t>
      </w:r>
      <w:r w:rsidR="00C634A1" w:rsidRPr="00625667">
        <w:rPr>
          <w:rFonts w:ascii="Arial" w:hAnsi="Arial" w:cs="Arial"/>
          <w:color w:val="000000" w:themeColor="text1"/>
          <w:sz w:val="22"/>
          <w:szCs w:val="22"/>
        </w:rPr>
        <w:t>illion</w:t>
      </w:r>
      <w:r w:rsidR="002125C3" w:rsidRPr="00625667">
        <w:rPr>
          <w:rFonts w:ascii="Arial" w:hAnsi="Arial" w:cs="Arial"/>
          <w:color w:val="000000" w:themeColor="text1"/>
          <w:sz w:val="22"/>
          <w:szCs w:val="22"/>
        </w:rPr>
        <w:t>, this year</w:t>
      </w:r>
      <w:r w:rsidR="004B2187" w:rsidRPr="00625667">
        <w:rPr>
          <w:rFonts w:ascii="Arial" w:hAnsi="Arial" w:cs="Arial"/>
          <w:color w:val="000000" w:themeColor="text1"/>
          <w:sz w:val="22"/>
          <w:szCs w:val="22"/>
        </w:rPr>
        <w:t>.</w:t>
      </w:r>
      <w:r w:rsidR="00475803" w:rsidRPr="006256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BFDFB97" w14:textId="77777777" w:rsidR="00F235C2" w:rsidRPr="00625667" w:rsidRDefault="00F235C2" w:rsidP="00B2081B">
      <w:pPr>
        <w:pStyle w:val="NoSpacing"/>
        <w:rPr>
          <w:sz w:val="22"/>
          <w:szCs w:val="22"/>
        </w:rPr>
      </w:pPr>
    </w:p>
    <w:p w14:paraId="65318B2C" w14:textId="77D3E4F6" w:rsidR="00B20917" w:rsidRPr="00F235C2" w:rsidRDefault="00D13866" w:rsidP="00B2081B">
      <w:pPr>
        <w:pStyle w:val="Body2"/>
        <w:widowControl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25667">
        <w:rPr>
          <w:rFonts w:ascii="Arial" w:hAnsi="Arial" w:cs="Arial"/>
          <w:color w:val="000000" w:themeColor="text1"/>
          <w:sz w:val="22"/>
          <w:szCs w:val="22"/>
        </w:rPr>
        <w:t xml:space="preserve">Basic Salary and Allowances </w:t>
      </w:r>
      <w:r w:rsidR="00442CD9" w:rsidRPr="00625667">
        <w:rPr>
          <w:rFonts w:ascii="Arial" w:hAnsi="Arial" w:cs="Arial"/>
          <w:color w:val="000000" w:themeColor="text1"/>
          <w:sz w:val="22"/>
          <w:szCs w:val="22"/>
        </w:rPr>
        <w:t xml:space="preserve">collectively </w:t>
      </w:r>
      <w:r w:rsidRPr="00625667">
        <w:rPr>
          <w:rFonts w:ascii="Arial" w:hAnsi="Arial" w:cs="Arial"/>
          <w:color w:val="000000" w:themeColor="text1"/>
          <w:sz w:val="22"/>
          <w:szCs w:val="22"/>
        </w:rPr>
        <w:t>account</w:t>
      </w:r>
      <w:r w:rsidR="002261EB" w:rsidRPr="00625667">
        <w:rPr>
          <w:rFonts w:ascii="Arial" w:hAnsi="Arial" w:cs="Arial"/>
          <w:color w:val="000000" w:themeColor="text1"/>
          <w:sz w:val="22"/>
          <w:szCs w:val="22"/>
        </w:rPr>
        <w:t>ed</w:t>
      </w:r>
      <w:r w:rsidRPr="00625667">
        <w:rPr>
          <w:rFonts w:ascii="Arial" w:hAnsi="Arial" w:cs="Arial"/>
          <w:color w:val="000000" w:themeColor="text1"/>
          <w:sz w:val="22"/>
          <w:szCs w:val="22"/>
        </w:rPr>
        <w:t xml:space="preserve"> for </w:t>
      </w:r>
      <w:r w:rsidR="007D1C9D">
        <w:rPr>
          <w:rFonts w:ascii="Arial" w:hAnsi="Arial" w:cs="Arial"/>
          <w:color w:val="000000" w:themeColor="text1"/>
          <w:sz w:val="22"/>
          <w:szCs w:val="22"/>
        </w:rPr>
        <w:t>9</w:t>
      </w:r>
      <w:r w:rsidR="00B2081B">
        <w:rPr>
          <w:rFonts w:ascii="Arial" w:hAnsi="Arial" w:cs="Arial"/>
          <w:color w:val="000000" w:themeColor="text1"/>
          <w:sz w:val="22"/>
          <w:szCs w:val="22"/>
        </w:rPr>
        <w:t>4</w:t>
      </w:r>
      <w:r w:rsidRPr="00625667">
        <w:rPr>
          <w:rFonts w:ascii="Arial" w:hAnsi="Arial" w:cs="Arial"/>
          <w:color w:val="FF0000"/>
          <w:sz w:val="22"/>
          <w:szCs w:val="22"/>
        </w:rPr>
        <w:t xml:space="preserve"> </w:t>
      </w:r>
      <w:r w:rsidRPr="00625667">
        <w:rPr>
          <w:rFonts w:ascii="Arial" w:hAnsi="Arial" w:cs="Arial"/>
          <w:color w:val="000000" w:themeColor="text1"/>
          <w:sz w:val="22"/>
          <w:szCs w:val="22"/>
        </w:rPr>
        <w:t>percent of total PE expenditure</w:t>
      </w:r>
      <w:r w:rsidR="0075313B" w:rsidRPr="00625667">
        <w:rPr>
          <w:rFonts w:ascii="Arial" w:hAnsi="Arial" w:cs="Arial"/>
          <w:color w:val="000000" w:themeColor="text1"/>
          <w:sz w:val="22"/>
          <w:szCs w:val="22"/>
        </w:rPr>
        <w:t xml:space="preserve"> as of end</w:t>
      </w:r>
      <w:r w:rsidR="0006113A" w:rsidRPr="006256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D1C9D">
        <w:rPr>
          <w:rFonts w:ascii="Arial" w:hAnsi="Arial" w:cs="Arial"/>
          <w:color w:val="000000" w:themeColor="text1"/>
          <w:sz w:val="22"/>
          <w:szCs w:val="22"/>
        </w:rPr>
        <w:t>September</w:t>
      </w:r>
      <w:r w:rsidR="00234C7B" w:rsidRPr="00625667">
        <w:rPr>
          <w:rFonts w:ascii="Arial" w:hAnsi="Arial" w:cs="Arial"/>
          <w:color w:val="000000" w:themeColor="text1"/>
          <w:sz w:val="22"/>
          <w:szCs w:val="22"/>
        </w:rPr>
        <w:t xml:space="preserve"> 2022</w:t>
      </w:r>
      <w:r w:rsidRPr="00625667">
        <w:rPr>
          <w:rFonts w:ascii="Arial" w:hAnsi="Arial" w:cs="Arial"/>
          <w:color w:val="000000" w:themeColor="text1"/>
          <w:sz w:val="22"/>
          <w:szCs w:val="22"/>
        </w:rPr>
        <w:t>.</w:t>
      </w:r>
      <w:r w:rsidR="002C266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3677A11" w14:textId="77777777" w:rsidR="00960D5D" w:rsidRDefault="00960D5D" w:rsidP="00B2081B">
      <w:pPr>
        <w:pStyle w:val="Body2"/>
        <w:widowControl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5F89A9D" w14:textId="11FDDF2D" w:rsidR="00B32ABB" w:rsidRDefault="004B2187" w:rsidP="00B2081B">
      <w:pPr>
        <w:pStyle w:val="Body2"/>
        <w:widowControl w:val="0"/>
        <w:spacing w:line="360" w:lineRule="auto"/>
        <w:jc w:val="center"/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</w:pPr>
      <w:r w:rsidRPr="00C90E7D"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  <w:t>Table 3A</w:t>
      </w:r>
      <w:r w:rsidRPr="00494298"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  <w:t xml:space="preserve">: </w:t>
      </w:r>
      <w:r w:rsidR="00256EBE" w:rsidRPr="0006113A"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  <w:t>Breakdown of Personnel</w:t>
      </w:r>
      <w:r w:rsidRPr="0006113A"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  <w:t xml:space="preserve"> Emolument</w:t>
      </w:r>
      <w:r w:rsidR="004E70DE" w:rsidRPr="0006113A"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  <w:t>s</w:t>
      </w:r>
      <w:r w:rsidR="00050413" w:rsidRPr="0006113A"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  <w:t xml:space="preserve"> for</w:t>
      </w:r>
      <w:r w:rsidRPr="0006113A"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  <w:t xml:space="preserve"> </w:t>
      </w:r>
      <w:r w:rsidR="00B606A8" w:rsidRPr="0006113A"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  <w:t>January-</w:t>
      </w:r>
      <w:r w:rsidR="006D319E"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  <w:t>September</w:t>
      </w:r>
      <w:r w:rsidR="002E05D1"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  <w:t xml:space="preserve"> </w:t>
      </w:r>
      <w:r w:rsidR="001E39A6" w:rsidRPr="0006113A"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  <w:t>2022</w:t>
      </w:r>
      <w:r w:rsidR="00745153" w:rsidRPr="0006113A"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  <w:t xml:space="preserve"> </w:t>
      </w:r>
      <w:r w:rsidR="00D13866" w:rsidRPr="0006113A"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  <w:t>C</w:t>
      </w:r>
      <w:r w:rsidR="00AB0AC2" w:rsidRPr="0006113A"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  <w:t xml:space="preserve">ompared to </w:t>
      </w:r>
      <w:r w:rsidR="005D566E" w:rsidRPr="0006113A"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  <w:t xml:space="preserve">Approved </w:t>
      </w:r>
      <w:r w:rsidR="00050413" w:rsidRPr="0006113A"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  <w:t xml:space="preserve">2022 </w:t>
      </w:r>
      <w:r w:rsidR="00A40818" w:rsidRPr="0006113A"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  <w:t>Budget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55"/>
        <w:gridCol w:w="1902"/>
        <w:gridCol w:w="1891"/>
        <w:gridCol w:w="1619"/>
      </w:tblGrid>
      <w:tr w:rsidR="00C62496" w:rsidRPr="00603A85" w14:paraId="172DB65E" w14:textId="77777777" w:rsidTr="00B2081B">
        <w:trPr>
          <w:trHeight w:val="260"/>
        </w:trPr>
        <w:tc>
          <w:tcPr>
            <w:tcW w:w="1118" w:type="pct"/>
            <w:shd w:val="clear" w:color="F79646" w:fill="F79646"/>
            <w:noWrap/>
            <w:hideMark/>
          </w:tcPr>
          <w:p w14:paraId="7A877184" w14:textId="77777777" w:rsidR="00C62496" w:rsidRPr="00603A85" w:rsidRDefault="00C62496" w:rsidP="00C6249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03A8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Personnel Emoluments</w:t>
            </w:r>
          </w:p>
        </w:tc>
        <w:tc>
          <w:tcPr>
            <w:tcW w:w="991" w:type="pct"/>
            <w:shd w:val="clear" w:color="F79646" w:fill="F79646"/>
            <w:noWrap/>
            <w:hideMark/>
          </w:tcPr>
          <w:p w14:paraId="391AC90E" w14:textId="77777777" w:rsidR="00C62496" w:rsidRPr="00603A85" w:rsidRDefault="00C62496" w:rsidP="00C6249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03A8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Approved Budget 2022</w:t>
            </w:r>
          </w:p>
        </w:tc>
        <w:tc>
          <w:tcPr>
            <w:tcW w:w="1016" w:type="pct"/>
            <w:shd w:val="clear" w:color="F79646" w:fill="F79646"/>
            <w:noWrap/>
            <w:hideMark/>
          </w:tcPr>
          <w:p w14:paraId="539FF620" w14:textId="77777777" w:rsidR="00C62496" w:rsidRPr="00603A85" w:rsidRDefault="00C62496" w:rsidP="00C6249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03A8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Revised Budget 2022</w:t>
            </w:r>
          </w:p>
        </w:tc>
        <w:tc>
          <w:tcPr>
            <w:tcW w:w="1010" w:type="pct"/>
            <w:shd w:val="clear" w:color="F79646" w:fill="F79646"/>
            <w:noWrap/>
            <w:hideMark/>
          </w:tcPr>
          <w:p w14:paraId="3AB213E0" w14:textId="65640101" w:rsidR="00C62496" w:rsidRPr="00603A85" w:rsidRDefault="00C62496" w:rsidP="00C6249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03A8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Jan-</w:t>
            </w:r>
            <w:r w:rsidR="002F20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Sept </w:t>
            </w:r>
            <w:r w:rsidRPr="00603A8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2022 Exp.   </w:t>
            </w:r>
          </w:p>
        </w:tc>
        <w:tc>
          <w:tcPr>
            <w:tcW w:w="865" w:type="pct"/>
            <w:shd w:val="clear" w:color="F79646" w:fill="F79646"/>
            <w:noWrap/>
            <w:hideMark/>
          </w:tcPr>
          <w:p w14:paraId="5CB14194" w14:textId="77777777" w:rsidR="00C62496" w:rsidRPr="00603A85" w:rsidRDefault="00C62496" w:rsidP="00C6249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03A8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% of Revised Budget Spent</w:t>
            </w:r>
          </w:p>
        </w:tc>
      </w:tr>
      <w:tr w:rsidR="00C62496" w:rsidRPr="00603A85" w14:paraId="7FC2F00F" w14:textId="77777777" w:rsidTr="00B2081B">
        <w:trPr>
          <w:trHeight w:val="260"/>
        </w:trPr>
        <w:tc>
          <w:tcPr>
            <w:tcW w:w="1118" w:type="pct"/>
            <w:shd w:val="clear" w:color="FCD5B4" w:fill="FCD5B4"/>
            <w:noWrap/>
            <w:hideMark/>
          </w:tcPr>
          <w:p w14:paraId="4FB9E154" w14:textId="77777777" w:rsidR="00C62496" w:rsidRPr="00B2081B" w:rsidRDefault="00C62496" w:rsidP="00C624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81B">
              <w:rPr>
                <w:rFonts w:ascii="Arial" w:hAnsi="Arial" w:cs="Arial"/>
                <w:color w:val="000000"/>
                <w:sz w:val="20"/>
                <w:szCs w:val="20"/>
              </w:rPr>
              <w:t>Basic Salary</w:t>
            </w:r>
          </w:p>
        </w:tc>
        <w:tc>
          <w:tcPr>
            <w:tcW w:w="991" w:type="pct"/>
            <w:shd w:val="clear" w:color="FCD5B4" w:fill="FCD5B4"/>
            <w:noWrap/>
            <w:hideMark/>
          </w:tcPr>
          <w:p w14:paraId="290641A9" w14:textId="77BF0DED" w:rsidR="00C62496" w:rsidRPr="00B2081B" w:rsidRDefault="00C62496" w:rsidP="00B208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81B">
              <w:rPr>
                <w:rFonts w:ascii="Arial" w:hAnsi="Arial" w:cs="Arial"/>
                <w:color w:val="000000"/>
                <w:sz w:val="20"/>
                <w:szCs w:val="20"/>
              </w:rPr>
              <w:t>2,392,117,000</w:t>
            </w:r>
            <w:r w:rsidR="00B2081B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16" w:type="pct"/>
            <w:shd w:val="clear" w:color="FCD5B4" w:fill="FCD5B4"/>
            <w:noWrap/>
            <w:hideMark/>
          </w:tcPr>
          <w:p w14:paraId="7011CAAE" w14:textId="3AA535ED" w:rsidR="00C62496" w:rsidRPr="00B2081B" w:rsidRDefault="00C62496" w:rsidP="00B208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81B">
              <w:rPr>
                <w:rFonts w:ascii="Arial" w:hAnsi="Arial" w:cs="Arial"/>
                <w:color w:val="000000"/>
                <w:sz w:val="20"/>
                <w:szCs w:val="20"/>
              </w:rPr>
              <w:t>2,719,292,000</w:t>
            </w:r>
            <w:r w:rsidR="00B2081B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10" w:type="pct"/>
            <w:shd w:val="clear" w:color="FCD5B4" w:fill="FCD5B4"/>
            <w:noWrap/>
            <w:hideMark/>
          </w:tcPr>
          <w:p w14:paraId="759970B1" w14:textId="24D382FB" w:rsidR="00C62496" w:rsidRPr="00B2081B" w:rsidRDefault="00C62496" w:rsidP="00B208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81B">
              <w:rPr>
                <w:rFonts w:ascii="Arial" w:hAnsi="Arial" w:cs="Arial"/>
                <w:color w:val="000000"/>
                <w:sz w:val="20"/>
                <w:szCs w:val="20"/>
              </w:rPr>
              <w:t>1,915,581,243.01</w:t>
            </w:r>
          </w:p>
        </w:tc>
        <w:tc>
          <w:tcPr>
            <w:tcW w:w="865" w:type="pct"/>
            <w:shd w:val="clear" w:color="FCD5B4" w:fill="FCD5B4"/>
            <w:noWrap/>
            <w:hideMark/>
          </w:tcPr>
          <w:p w14:paraId="1A851D54" w14:textId="77777777" w:rsidR="00C62496" w:rsidRPr="00B2081B" w:rsidRDefault="00C62496" w:rsidP="00CA0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81B">
              <w:rPr>
                <w:rFonts w:ascii="Arial" w:hAnsi="Arial" w:cs="Arial"/>
                <w:color w:val="000000"/>
                <w:sz w:val="20"/>
                <w:szCs w:val="20"/>
              </w:rPr>
              <w:t>70%</w:t>
            </w:r>
          </w:p>
        </w:tc>
      </w:tr>
      <w:tr w:rsidR="00C62496" w:rsidRPr="00603A85" w14:paraId="0185A7D1" w14:textId="77777777" w:rsidTr="00B2081B">
        <w:trPr>
          <w:trHeight w:val="260"/>
        </w:trPr>
        <w:tc>
          <w:tcPr>
            <w:tcW w:w="1118" w:type="pct"/>
            <w:shd w:val="clear" w:color="FDE9D9" w:fill="FDE9D9"/>
            <w:noWrap/>
            <w:hideMark/>
          </w:tcPr>
          <w:p w14:paraId="748079C4" w14:textId="77777777" w:rsidR="00C62496" w:rsidRPr="00B2081B" w:rsidRDefault="00C62496" w:rsidP="00C624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81B">
              <w:rPr>
                <w:rFonts w:ascii="Arial" w:hAnsi="Arial" w:cs="Arial"/>
                <w:color w:val="000000"/>
                <w:sz w:val="20"/>
                <w:szCs w:val="20"/>
              </w:rPr>
              <w:t>Allowances</w:t>
            </w:r>
          </w:p>
        </w:tc>
        <w:tc>
          <w:tcPr>
            <w:tcW w:w="991" w:type="pct"/>
            <w:shd w:val="clear" w:color="FDE9D9" w:fill="FDE9D9"/>
            <w:noWrap/>
            <w:hideMark/>
          </w:tcPr>
          <w:p w14:paraId="7FCC3A07" w14:textId="4D026217" w:rsidR="00C62496" w:rsidRPr="00B2081B" w:rsidRDefault="00C62496" w:rsidP="00B208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81B">
              <w:rPr>
                <w:rFonts w:ascii="Arial" w:hAnsi="Arial" w:cs="Arial"/>
                <w:color w:val="000000"/>
                <w:sz w:val="20"/>
                <w:szCs w:val="20"/>
              </w:rPr>
              <w:t>2,414,617,450</w:t>
            </w:r>
            <w:r w:rsidR="00B2081B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16" w:type="pct"/>
            <w:shd w:val="clear" w:color="FDE9D9" w:fill="FDE9D9"/>
            <w:noWrap/>
            <w:hideMark/>
          </w:tcPr>
          <w:p w14:paraId="58DB190D" w14:textId="76934B6F" w:rsidR="00C62496" w:rsidRPr="00B2081B" w:rsidRDefault="00C62496" w:rsidP="00B208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81B">
              <w:rPr>
                <w:rFonts w:ascii="Arial" w:hAnsi="Arial" w:cs="Arial"/>
                <w:color w:val="000000"/>
                <w:sz w:val="20"/>
                <w:szCs w:val="20"/>
              </w:rPr>
              <w:t>2,677,781,000</w:t>
            </w:r>
            <w:r w:rsidR="00B2081B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10" w:type="pct"/>
            <w:shd w:val="clear" w:color="FDE9D9" w:fill="FDE9D9"/>
            <w:noWrap/>
            <w:hideMark/>
          </w:tcPr>
          <w:p w14:paraId="685CE0F6" w14:textId="67D1C6B9" w:rsidR="00C62496" w:rsidRPr="00B2081B" w:rsidRDefault="00C62496" w:rsidP="00B208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81B">
              <w:rPr>
                <w:rFonts w:ascii="Arial" w:hAnsi="Arial" w:cs="Arial"/>
                <w:color w:val="000000"/>
                <w:sz w:val="20"/>
                <w:szCs w:val="20"/>
              </w:rPr>
              <w:t>1,954,013,907.66</w:t>
            </w:r>
          </w:p>
        </w:tc>
        <w:tc>
          <w:tcPr>
            <w:tcW w:w="865" w:type="pct"/>
            <w:shd w:val="clear" w:color="FDE9D9" w:fill="FDE9D9"/>
            <w:noWrap/>
            <w:hideMark/>
          </w:tcPr>
          <w:p w14:paraId="4E2F2405" w14:textId="77777777" w:rsidR="00C62496" w:rsidRPr="00B2081B" w:rsidRDefault="00C62496" w:rsidP="00CA0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81B">
              <w:rPr>
                <w:rFonts w:ascii="Arial" w:hAnsi="Arial" w:cs="Arial"/>
                <w:color w:val="000000"/>
                <w:sz w:val="20"/>
                <w:szCs w:val="20"/>
              </w:rPr>
              <w:t>73%</w:t>
            </w:r>
          </w:p>
        </w:tc>
      </w:tr>
      <w:tr w:rsidR="00C62496" w:rsidRPr="00603A85" w14:paraId="7469EAEC" w14:textId="77777777" w:rsidTr="00B2081B">
        <w:trPr>
          <w:trHeight w:val="260"/>
        </w:trPr>
        <w:tc>
          <w:tcPr>
            <w:tcW w:w="1118" w:type="pct"/>
            <w:shd w:val="clear" w:color="FCD5B4" w:fill="FCD5B4"/>
            <w:noWrap/>
            <w:hideMark/>
          </w:tcPr>
          <w:p w14:paraId="7F83A1C9" w14:textId="77777777" w:rsidR="00C62496" w:rsidRPr="00B2081B" w:rsidRDefault="00C62496" w:rsidP="00C624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81B">
              <w:rPr>
                <w:rFonts w:ascii="Arial" w:hAnsi="Arial" w:cs="Arial"/>
                <w:color w:val="000000"/>
                <w:sz w:val="20"/>
                <w:szCs w:val="20"/>
              </w:rPr>
              <w:t>ECA</w:t>
            </w:r>
          </w:p>
        </w:tc>
        <w:tc>
          <w:tcPr>
            <w:tcW w:w="991" w:type="pct"/>
            <w:shd w:val="clear" w:color="FCD5B4" w:fill="FCD5B4"/>
            <w:noWrap/>
            <w:hideMark/>
          </w:tcPr>
          <w:p w14:paraId="77E2AA4E" w14:textId="4E2315E8" w:rsidR="00C62496" w:rsidRPr="00B2081B" w:rsidRDefault="00C62496" w:rsidP="00B208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81B">
              <w:rPr>
                <w:rFonts w:ascii="Arial" w:hAnsi="Arial" w:cs="Arial"/>
                <w:color w:val="000000"/>
                <w:sz w:val="20"/>
                <w:szCs w:val="20"/>
              </w:rPr>
              <w:t>304,828,728</w:t>
            </w:r>
            <w:r w:rsidR="00B2081B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16" w:type="pct"/>
            <w:shd w:val="clear" w:color="FCD5B4" w:fill="FCD5B4"/>
            <w:noWrap/>
            <w:hideMark/>
          </w:tcPr>
          <w:p w14:paraId="4DAC7BAE" w14:textId="75B2E03E" w:rsidR="00C62496" w:rsidRPr="00B2081B" w:rsidRDefault="00C62496" w:rsidP="00B208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81B">
              <w:rPr>
                <w:rFonts w:ascii="Arial" w:hAnsi="Arial" w:cs="Arial"/>
                <w:color w:val="000000"/>
                <w:sz w:val="20"/>
                <w:szCs w:val="20"/>
              </w:rPr>
              <w:t>333,035,000</w:t>
            </w:r>
            <w:r w:rsidR="00B2081B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10" w:type="pct"/>
            <w:shd w:val="clear" w:color="FCD5B4" w:fill="FCD5B4"/>
            <w:noWrap/>
            <w:hideMark/>
          </w:tcPr>
          <w:p w14:paraId="6D119A19" w14:textId="20998052" w:rsidR="00C62496" w:rsidRPr="00B2081B" w:rsidRDefault="00C62496" w:rsidP="00B208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81B">
              <w:rPr>
                <w:rFonts w:ascii="Arial" w:hAnsi="Arial" w:cs="Arial"/>
                <w:color w:val="000000"/>
                <w:sz w:val="20"/>
                <w:szCs w:val="20"/>
              </w:rPr>
              <w:t>229,204,337.75</w:t>
            </w:r>
          </w:p>
        </w:tc>
        <w:tc>
          <w:tcPr>
            <w:tcW w:w="865" w:type="pct"/>
            <w:shd w:val="clear" w:color="FCD5B4" w:fill="FCD5B4"/>
            <w:noWrap/>
            <w:hideMark/>
          </w:tcPr>
          <w:p w14:paraId="5751B3C2" w14:textId="77777777" w:rsidR="00C62496" w:rsidRPr="00B2081B" w:rsidRDefault="00C62496" w:rsidP="00CA0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81B">
              <w:rPr>
                <w:rFonts w:ascii="Arial" w:hAnsi="Arial" w:cs="Arial"/>
                <w:color w:val="000000"/>
                <w:sz w:val="20"/>
                <w:szCs w:val="20"/>
              </w:rPr>
              <w:t>69%</w:t>
            </w:r>
          </w:p>
        </w:tc>
      </w:tr>
      <w:tr w:rsidR="00C62496" w:rsidRPr="00603A85" w14:paraId="49203898" w14:textId="77777777" w:rsidTr="00B2081B">
        <w:trPr>
          <w:trHeight w:val="260"/>
        </w:trPr>
        <w:tc>
          <w:tcPr>
            <w:tcW w:w="1118" w:type="pct"/>
            <w:shd w:val="clear" w:color="FDE9D9" w:fill="FDE9D9"/>
            <w:noWrap/>
            <w:hideMark/>
          </w:tcPr>
          <w:p w14:paraId="1E664A96" w14:textId="77777777" w:rsidR="00C62496" w:rsidRPr="00B2081B" w:rsidRDefault="00C62496" w:rsidP="00C624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81B">
              <w:rPr>
                <w:rFonts w:ascii="Arial" w:hAnsi="Arial" w:cs="Arial"/>
                <w:color w:val="000000"/>
                <w:sz w:val="20"/>
                <w:szCs w:val="20"/>
              </w:rPr>
              <w:t xml:space="preserve">Civil Service Staff Loan </w:t>
            </w:r>
          </w:p>
        </w:tc>
        <w:tc>
          <w:tcPr>
            <w:tcW w:w="991" w:type="pct"/>
            <w:shd w:val="clear" w:color="FDE9D9" w:fill="FDE9D9"/>
            <w:noWrap/>
            <w:hideMark/>
          </w:tcPr>
          <w:p w14:paraId="554810DE" w14:textId="1BE9DB16" w:rsidR="00C62496" w:rsidRPr="00B2081B" w:rsidRDefault="00C62496" w:rsidP="00B208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81B">
              <w:rPr>
                <w:rFonts w:ascii="Arial" w:hAnsi="Arial" w:cs="Arial"/>
                <w:color w:val="000000"/>
                <w:sz w:val="20"/>
                <w:szCs w:val="20"/>
              </w:rPr>
              <w:t>5,000,000</w:t>
            </w:r>
            <w:r w:rsidR="00B2081B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16" w:type="pct"/>
            <w:shd w:val="clear" w:color="FDE9D9" w:fill="FDE9D9"/>
            <w:noWrap/>
            <w:hideMark/>
          </w:tcPr>
          <w:p w14:paraId="48BBED37" w14:textId="5F37B13E" w:rsidR="00C62496" w:rsidRPr="00B2081B" w:rsidRDefault="00C62496" w:rsidP="00B208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81B">
              <w:rPr>
                <w:rFonts w:ascii="Arial" w:hAnsi="Arial" w:cs="Arial"/>
                <w:color w:val="000000"/>
                <w:sz w:val="20"/>
                <w:szCs w:val="20"/>
              </w:rPr>
              <w:t>5,000,000</w:t>
            </w:r>
            <w:r w:rsidR="00B2081B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10" w:type="pct"/>
            <w:shd w:val="clear" w:color="FDE9D9" w:fill="FDE9D9"/>
            <w:noWrap/>
            <w:hideMark/>
          </w:tcPr>
          <w:p w14:paraId="6C882547" w14:textId="16005CE5" w:rsidR="00C62496" w:rsidRPr="00B2081B" w:rsidRDefault="00C62496" w:rsidP="00B208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81B">
              <w:rPr>
                <w:rFonts w:ascii="Arial" w:hAnsi="Arial" w:cs="Arial"/>
                <w:color w:val="000000"/>
                <w:sz w:val="20"/>
                <w:szCs w:val="20"/>
              </w:rPr>
              <w:t>5,000,000.00</w:t>
            </w:r>
          </w:p>
        </w:tc>
        <w:tc>
          <w:tcPr>
            <w:tcW w:w="865" w:type="pct"/>
            <w:shd w:val="clear" w:color="FDE9D9" w:fill="FDE9D9"/>
            <w:noWrap/>
            <w:hideMark/>
          </w:tcPr>
          <w:p w14:paraId="3E0B0DE1" w14:textId="77777777" w:rsidR="00C62496" w:rsidRPr="00B2081B" w:rsidRDefault="00C62496" w:rsidP="00CA0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81B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C62496" w:rsidRPr="00603A85" w14:paraId="5B4EBBD5" w14:textId="77777777" w:rsidTr="00B2081B">
        <w:trPr>
          <w:trHeight w:val="260"/>
        </w:trPr>
        <w:tc>
          <w:tcPr>
            <w:tcW w:w="1118" w:type="pct"/>
            <w:shd w:val="clear" w:color="FCD5B4" w:fill="FCD5B4"/>
            <w:noWrap/>
            <w:hideMark/>
          </w:tcPr>
          <w:p w14:paraId="74280079" w14:textId="77777777" w:rsidR="00C62496" w:rsidRPr="00B2081B" w:rsidRDefault="00C62496" w:rsidP="00C624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81B">
              <w:rPr>
                <w:rFonts w:ascii="Arial" w:hAnsi="Arial" w:cs="Arial"/>
                <w:color w:val="000000"/>
                <w:sz w:val="20"/>
                <w:szCs w:val="20"/>
              </w:rPr>
              <w:t>Social Security Contributions</w:t>
            </w:r>
          </w:p>
        </w:tc>
        <w:tc>
          <w:tcPr>
            <w:tcW w:w="991" w:type="pct"/>
            <w:shd w:val="clear" w:color="FCD5B4" w:fill="FCD5B4"/>
            <w:noWrap/>
            <w:hideMark/>
          </w:tcPr>
          <w:p w14:paraId="3DA71951" w14:textId="7B979F7D" w:rsidR="00C62496" w:rsidRPr="00B2081B" w:rsidRDefault="00C62496" w:rsidP="00B208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81B">
              <w:rPr>
                <w:rFonts w:ascii="Arial" w:hAnsi="Arial" w:cs="Arial"/>
                <w:color w:val="000000"/>
                <w:sz w:val="20"/>
                <w:szCs w:val="20"/>
              </w:rPr>
              <w:t>17,287,000</w:t>
            </w:r>
            <w:r w:rsidR="00B2081B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16" w:type="pct"/>
            <w:shd w:val="clear" w:color="FCD5B4" w:fill="FCD5B4"/>
            <w:noWrap/>
            <w:hideMark/>
          </w:tcPr>
          <w:p w14:paraId="4E831FE7" w14:textId="1EB9335D" w:rsidR="00C62496" w:rsidRPr="00B2081B" w:rsidRDefault="00C62496" w:rsidP="00B208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81B">
              <w:rPr>
                <w:rFonts w:ascii="Arial" w:hAnsi="Arial" w:cs="Arial"/>
                <w:color w:val="000000"/>
                <w:sz w:val="20"/>
                <w:szCs w:val="20"/>
              </w:rPr>
              <w:t>17,287,000</w:t>
            </w:r>
            <w:r w:rsidR="00B2081B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10" w:type="pct"/>
            <w:shd w:val="clear" w:color="FCD5B4" w:fill="FCD5B4"/>
            <w:noWrap/>
            <w:hideMark/>
          </w:tcPr>
          <w:p w14:paraId="176BB4D7" w14:textId="23C7E4A4" w:rsidR="00C62496" w:rsidRPr="00B2081B" w:rsidRDefault="00C62496" w:rsidP="00B208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81B">
              <w:rPr>
                <w:rFonts w:ascii="Arial" w:hAnsi="Arial" w:cs="Arial"/>
                <w:color w:val="000000"/>
                <w:sz w:val="20"/>
                <w:szCs w:val="20"/>
              </w:rPr>
              <w:t>7,223,178.09</w:t>
            </w:r>
          </w:p>
        </w:tc>
        <w:tc>
          <w:tcPr>
            <w:tcW w:w="865" w:type="pct"/>
            <w:shd w:val="clear" w:color="FCD5B4" w:fill="FCD5B4"/>
            <w:noWrap/>
            <w:hideMark/>
          </w:tcPr>
          <w:p w14:paraId="1A05605E" w14:textId="77777777" w:rsidR="00C62496" w:rsidRPr="00B2081B" w:rsidRDefault="00C62496" w:rsidP="00CA0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81B">
              <w:rPr>
                <w:rFonts w:ascii="Arial" w:hAnsi="Arial" w:cs="Arial"/>
                <w:color w:val="000000"/>
                <w:sz w:val="20"/>
                <w:szCs w:val="20"/>
              </w:rPr>
              <w:t>42%</w:t>
            </w:r>
          </w:p>
        </w:tc>
      </w:tr>
      <w:tr w:rsidR="00C62496" w:rsidRPr="00603A85" w14:paraId="636C684B" w14:textId="77777777" w:rsidTr="00B2081B">
        <w:trPr>
          <w:trHeight w:val="341"/>
        </w:trPr>
        <w:tc>
          <w:tcPr>
            <w:tcW w:w="1118" w:type="pct"/>
            <w:shd w:val="clear" w:color="FDE9D9" w:fill="FDE9D9"/>
            <w:noWrap/>
            <w:hideMark/>
          </w:tcPr>
          <w:p w14:paraId="7688B15E" w14:textId="77777777" w:rsidR="00C62496" w:rsidRPr="00B2081B" w:rsidRDefault="00C62496" w:rsidP="00C624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0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PE</w:t>
            </w:r>
          </w:p>
        </w:tc>
        <w:tc>
          <w:tcPr>
            <w:tcW w:w="991" w:type="pct"/>
            <w:shd w:val="clear" w:color="FDE9D9" w:fill="FDE9D9"/>
            <w:noWrap/>
            <w:hideMark/>
          </w:tcPr>
          <w:p w14:paraId="75095EED" w14:textId="562088C0" w:rsidR="00C62496" w:rsidRPr="00B2081B" w:rsidRDefault="00C62496" w:rsidP="00B2081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0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5,133,850,178</w:t>
            </w:r>
            <w:r w:rsidR="00B20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16" w:type="pct"/>
            <w:shd w:val="clear" w:color="FDE9D9" w:fill="FDE9D9"/>
            <w:noWrap/>
            <w:hideMark/>
          </w:tcPr>
          <w:p w14:paraId="038BAD00" w14:textId="37422624" w:rsidR="00C62496" w:rsidRPr="00B2081B" w:rsidRDefault="00C62496" w:rsidP="00B2081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0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5,752,395,000</w:t>
            </w:r>
            <w:r w:rsidR="00B20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10" w:type="pct"/>
            <w:shd w:val="clear" w:color="FDE9D9" w:fill="FDE9D9"/>
            <w:noWrap/>
            <w:hideMark/>
          </w:tcPr>
          <w:p w14:paraId="20789911" w14:textId="496F227B" w:rsidR="00C62496" w:rsidRPr="00B2081B" w:rsidRDefault="00C62496" w:rsidP="00B2081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0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4,111,022,666.51</w:t>
            </w:r>
          </w:p>
        </w:tc>
        <w:tc>
          <w:tcPr>
            <w:tcW w:w="865" w:type="pct"/>
            <w:shd w:val="clear" w:color="FDE9D9" w:fill="FDE9D9"/>
            <w:noWrap/>
            <w:hideMark/>
          </w:tcPr>
          <w:p w14:paraId="4D94E044" w14:textId="77777777" w:rsidR="00C62496" w:rsidRPr="00B2081B" w:rsidRDefault="00C62496" w:rsidP="00CA0F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08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71%</w:t>
            </w:r>
          </w:p>
        </w:tc>
      </w:tr>
    </w:tbl>
    <w:p w14:paraId="2D22205C" w14:textId="3E7ABEAE" w:rsidR="00397F65" w:rsidRPr="005F65E9" w:rsidRDefault="00527753" w:rsidP="004B2187">
      <w:pPr>
        <w:pStyle w:val="Body"/>
        <w:rPr>
          <w:rFonts w:ascii="Arial" w:hAnsi="Arial" w:cs="Arial"/>
          <w:b/>
          <w:bCs/>
          <w:color w:val="auto"/>
          <w:sz w:val="16"/>
          <w:szCs w:val="16"/>
          <w:u w:color="31849B"/>
        </w:rPr>
      </w:pPr>
      <w:r w:rsidRPr="005F65E9">
        <w:rPr>
          <w:rFonts w:ascii="Arial" w:hAnsi="Arial" w:cs="Arial"/>
          <w:b/>
          <w:bCs/>
          <w:color w:val="auto"/>
          <w:sz w:val="16"/>
          <w:szCs w:val="16"/>
          <w:u w:color="31849B"/>
        </w:rPr>
        <w:t xml:space="preserve">Source: </w:t>
      </w:r>
      <w:r w:rsidR="00654E17" w:rsidRPr="005F65E9">
        <w:rPr>
          <w:rFonts w:ascii="Arial" w:hAnsi="Arial" w:cs="Arial"/>
          <w:b/>
          <w:bCs/>
          <w:color w:val="auto"/>
          <w:sz w:val="16"/>
          <w:szCs w:val="16"/>
          <w:u w:color="31849B"/>
        </w:rPr>
        <w:t xml:space="preserve">EXTENDED TRIAL BALANCE, IFMIS </w:t>
      </w:r>
      <w:r w:rsidR="00765DB1" w:rsidRPr="005F65E9">
        <w:rPr>
          <w:rFonts w:ascii="Arial" w:hAnsi="Arial" w:cs="Arial"/>
          <w:b/>
          <w:bCs/>
          <w:color w:val="auto"/>
          <w:sz w:val="16"/>
          <w:szCs w:val="16"/>
          <w:u w:color="31849B"/>
        </w:rPr>
        <w:t>15</w:t>
      </w:r>
      <w:r w:rsidR="00765DB1" w:rsidRPr="005F65E9">
        <w:rPr>
          <w:rFonts w:ascii="Arial" w:hAnsi="Arial" w:cs="Arial"/>
          <w:b/>
          <w:bCs/>
          <w:color w:val="auto"/>
          <w:sz w:val="16"/>
          <w:szCs w:val="16"/>
          <w:u w:color="31849B"/>
          <w:vertAlign w:val="superscript"/>
        </w:rPr>
        <w:t>th</w:t>
      </w:r>
      <w:r w:rsidR="005F65E9" w:rsidRPr="005F65E9">
        <w:rPr>
          <w:rFonts w:ascii="Arial" w:hAnsi="Arial" w:cs="Arial"/>
          <w:b/>
          <w:bCs/>
          <w:color w:val="auto"/>
          <w:sz w:val="16"/>
          <w:szCs w:val="16"/>
          <w:u w:color="31849B"/>
        </w:rPr>
        <w:t xml:space="preserve"> </w:t>
      </w:r>
      <w:r w:rsidR="003803E5">
        <w:rPr>
          <w:rFonts w:ascii="Arial" w:hAnsi="Arial" w:cs="Arial"/>
          <w:b/>
          <w:bCs/>
          <w:color w:val="auto"/>
          <w:sz w:val="16"/>
          <w:szCs w:val="16"/>
          <w:u w:color="31849B"/>
        </w:rPr>
        <w:t xml:space="preserve">October </w:t>
      </w:r>
      <w:r w:rsidR="002261EB" w:rsidRPr="005F65E9">
        <w:rPr>
          <w:rFonts w:ascii="Arial" w:hAnsi="Arial" w:cs="Arial"/>
          <w:b/>
          <w:bCs/>
          <w:color w:val="auto"/>
          <w:sz w:val="16"/>
          <w:szCs w:val="16"/>
          <w:u w:color="31849B"/>
        </w:rPr>
        <w:t>2022</w:t>
      </w:r>
    </w:p>
    <w:p w14:paraId="696CB27E" w14:textId="7B2F22DE" w:rsidR="004B2187" w:rsidRDefault="004B2187" w:rsidP="004B2187">
      <w:pPr>
        <w:rPr>
          <w:rFonts w:ascii="Arial" w:hAnsi="Arial" w:cs="Arial"/>
          <w:b/>
          <w:sz w:val="22"/>
          <w:szCs w:val="22"/>
        </w:rPr>
      </w:pPr>
    </w:p>
    <w:p w14:paraId="5A598A8B" w14:textId="77777777" w:rsidR="00603A85" w:rsidRPr="001F7CC5" w:rsidRDefault="00603A85" w:rsidP="004B2187">
      <w:pPr>
        <w:rPr>
          <w:rFonts w:ascii="Arial" w:hAnsi="Arial" w:cs="Arial"/>
          <w:b/>
          <w:sz w:val="22"/>
          <w:szCs w:val="22"/>
        </w:rPr>
      </w:pPr>
    </w:p>
    <w:p w14:paraId="059427D4" w14:textId="2322BED1" w:rsidR="00AC7709" w:rsidRDefault="00D13866" w:rsidP="005C42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5667">
        <w:rPr>
          <w:rFonts w:ascii="Arial" w:hAnsi="Arial" w:cs="Arial"/>
          <w:sz w:val="22"/>
          <w:szCs w:val="22"/>
          <w:u w:val="single"/>
        </w:rPr>
        <w:t>Table 3A</w:t>
      </w:r>
      <w:r w:rsidR="004B2187" w:rsidRPr="00625667">
        <w:rPr>
          <w:rFonts w:ascii="Arial" w:hAnsi="Arial" w:cs="Arial"/>
          <w:sz w:val="22"/>
          <w:szCs w:val="22"/>
        </w:rPr>
        <w:t xml:space="preserve"> </w:t>
      </w:r>
      <w:r w:rsidRPr="00625667">
        <w:rPr>
          <w:rFonts w:ascii="Arial" w:hAnsi="Arial" w:cs="Arial"/>
          <w:sz w:val="22"/>
          <w:szCs w:val="22"/>
        </w:rPr>
        <w:t>details</w:t>
      </w:r>
      <w:r w:rsidR="00E214A4" w:rsidRPr="00625667">
        <w:rPr>
          <w:rFonts w:ascii="Arial" w:hAnsi="Arial" w:cs="Arial"/>
          <w:sz w:val="22"/>
          <w:szCs w:val="22"/>
        </w:rPr>
        <w:t xml:space="preserve"> the</w:t>
      </w:r>
      <w:r w:rsidRPr="00625667">
        <w:rPr>
          <w:rFonts w:ascii="Arial" w:hAnsi="Arial" w:cs="Arial"/>
          <w:sz w:val="22"/>
          <w:szCs w:val="22"/>
        </w:rPr>
        <w:t xml:space="preserve"> A</w:t>
      </w:r>
      <w:r w:rsidR="005D566E" w:rsidRPr="00625667">
        <w:rPr>
          <w:rFonts w:ascii="Arial" w:hAnsi="Arial" w:cs="Arial"/>
          <w:sz w:val="22"/>
          <w:szCs w:val="22"/>
        </w:rPr>
        <w:t>pproved</w:t>
      </w:r>
      <w:r w:rsidR="001E740A">
        <w:rPr>
          <w:rFonts w:ascii="Arial" w:hAnsi="Arial" w:cs="Arial"/>
          <w:sz w:val="22"/>
          <w:szCs w:val="22"/>
        </w:rPr>
        <w:t xml:space="preserve"> and Revised</w:t>
      </w:r>
      <w:r w:rsidR="009333DF" w:rsidRPr="00625667">
        <w:rPr>
          <w:rFonts w:ascii="Arial" w:hAnsi="Arial" w:cs="Arial"/>
          <w:sz w:val="22"/>
          <w:szCs w:val="22"/>
        </w:rPr>
        <w:t xml:space="preserve"> 2022</w:t>
      </w:r>
      <w:r w:rsidR="00E214A4" w:rsidRPr="00625667">
        <w:rPr>
          <w:rFonts w:ascii="Arial" w:hAnsi="Arial" w:cs="Arial"/>
          <w:sz w:val="22"/>
          <w:szCs w:val="22"/>
        </w:rPr>
        <w:t xml:space="preserve"> </w:t>
      </w:r>
      <w:r w:rsidRPr="00625667">
        <w:rPr>
          <w:rFonts w:ascii="Arial" w:hAnsi="Arial" w:cs="Arial"/>
          <w:sz w:val="22"/>
          <w:szCs w:val="22"/>
        </w:rPr>
        <w:t>B</w:t>
      </w:r>
      <w:r w:rsidR="00E214A4" w:rsidRPr="00625667">
        <w:rPr>
          <w:rFonts w:ascii="Arial" w:hAnsi="Arial" w:cs="Arial"/>
          <w:sz w:val="22"/>
          <w:szCs w:val="22"/>
        </w:rPr>
        <w:t>udget for P</w:t>
      </w:r>
      <w:r w:rsidR="004B2187" w:rsidRPr="00625667">
        <w:rPr>
          <w:rFonts w:ascii="Arial" w:hAnsi="Arial" w:cs="Arial"/>
          <w:sz w:val="22"/>
          <w:szCs w:val="22"/>
        </w:rPr>
        <w:t xml:space="preserve">E as compared to </w:t>
      </w:r>
      <w:r w:rsidR="00882E72" w:rsidRPr="00625667">
        <w:rPr>
          <w:rFonts w:ascii="Arial" w:hAnsi="Arial" w:cs="Arial"/>
          <w:sz w:val="22"/>
          <w:szCs w:val="22"/>
        </w:rPr>
        <w:t>end</w:t>
      </w:r>
      <w:r w:rsidR="005557FE" w:rsidRPr="00625667">
        <w:rPr>
          <w:rFonts w:ascii="Arial" w:hAnsi="Arial" w:cs="Arial"/>
          <w:sz w:val="22"/>
          <w:szCs w:val="22"/>
        </w:rPr>
        <w:t xml:space="preserve"> </w:t>
      </w:r>
      <w:r w:rsidR="000D380A">
        <w:rPr>
          <w:rFonts w:ascii="Arial" w:hAnsi="Arial" w:cs="Arial"/>
          <w:sz w:val="22"/>
          <w:szCs w:val="22"/>
        </w:rPr>
        <w:t>September</w:t>
      </w:r>
      <w:r w:rsidR="0048467A">
        <w:rPr>
          <w:rFonts w:ascii="Arial" w:hAnsi="Arial" w:cs="Arial"/>
          <w:sz w:val="22"/>
          <w:szCs w:val="22"/>
        </w:rPr>
        <w:t xml:space="preserve"> </w:t>
      </w:r>
      <w:r w:rsidR="00C17C6D" w:rsidRPr="00625667">
        <w:rPr>
          <w:rFonts w:ascii="Arial" w:hAnsi="Arial" w:cs="Arial"/>
          <w:sz w:val="22"/>
          <w:szCs w:val="22"/>
        </w:rPr>
        <w:t>expenditure</w:t>
      </w:r>
      <w:r w:rsidR="004B2187" w:rsidRPr="00625667">
        <w:rPr>
          <w:rFonts w:ascii="Arial" w:hAnsi="Arial" w:cs="Arial"/>
          <w:sz w:val="22"/>
          <w:szCs w:val="22"/>
        </w:rPr>
        <w:t xml:space="preserve">. </w:t>
      </w:r>
      <w:r w:rsidR="009333DF" w:rsidRPr="00625667">
        <w:rPr>
          <w:rFonts w:ascii="Arial" w:hAnsi="Arial" w:cs="Arial"/>
          <w:sz w:val="22"/>
          <w:szCs w:val="22"/>
        </w:rPr>
        <w:t>ECA</w:t>
      </w:r>
      <w:r w:rsidR="006E2103" w:rsidRPr="00625667">
        <w:rPr>
          <w:rFonts w:ascii="Arial" w:hAnsi="Arial" w:cs="Arial"/>
          <w:sz w:val="22"/>
          <w:szCs w:val="22"/>
        </w:rPr>
        <w:t xml:space="preserve"> </w:t>
      </w:r>
      <w:r w:rsidR="007D7497" w:rsidRPr="00625667">
        <w:rPr>
          <w:rFonts w:ascii="Arial" w:hAnsi="Arial" w:cs="Arial"/>
          <w:sz w:val="22"/>
          <w:szCs w:val="22"/>
        </w:rPr>
        <w:t>has</w:t>
      </w:r>
      <w:r w:rsidR="00123E25" w:rsidRPr="00625667">
        <w:rPr>
          <w:rFonts w:ascii="Arial" w:hAnsi="Arial" w:cs="Arial"/>
          <w:sz w:val="22"/>
          <w:szCs w:val="22"/>
        </w:rPr>
        <w:t xml:space="preserve"> accounted for</w:t>
      </w:r>
      <w:r w:rsidR="000409F2" w:rsidRPr="00625667">
        <w:rPr>
          <w:rFonts w:ascii="Arial" w:hAnsi="Arial" w:cs="Arial"/>
          <w:sz w:val="22"/>
          <w:szCs w:val="22"/>
        </w:rPr>
        <w:t xml:space="preserve"> </w:t>
      </w:r>
      <w:r w:rsidR="00312961">
        <w:rPr>
          <w:rFonts w:ascii="Arial" w:hAnsi="Arial" w:cs="Arial"/>
          <w:sz w:val="22"/>
          <w:szCs w:val="22"/>
        </w:rPr>
        <w:t>6</w:t>
      </w:r>
      <w:r w:rsidR="007D1C9D">
        <w:rPr>
          <w:rFonts w:ascii="Arial" w:hAnsi="Arial" w:cs="Arial"/>
          <w:sz w:val="22"/>
          <w:szCs w:val="22"/>
        </w:rPr>
        <w:t>9</w:t>
      </w:r>
      <w:r w:rsidR="00CC6101" w:rsidRPr="00625667">
        <w:rPr>
          <w:rFonts w:ascii="Arial" w:hAnsi="Arial" w:cs="Arial"/>
          <w:sz w:val="22"/>
          <w:szCs w:val="22"/>
        </w:rPr>
        <w:t xml:space="preserve"> </w:t>
      </w:r>
      <w:r w:rsidR="00332CC4" w:rsidRPr="00625667">
        <w:rPr>
          <w:rFonts w:ascii="Arial" w:hAnsi="Arial" w:cs="Arial"/>
          <w:sz w:val="22"/>
          <w:szCs w:val="22"/>
        </w:rPr>
        <w:t>percent</w:t>
      </w:r>
      <w:r w:rsidR="000409F2" w:rsidRPr="00625667">
        <w:rPr>
          <w:rFonts w:ascii="Arial" w:hAnsi="Arial" w:cs="Arial"/>
          <w:sz w:val="22"/>
          <w:szCs w:val="22"/>
        </w:rPr>
        <w:t xml:space="preserve"> of </w:t>
      </w:r>
      <w:r w:rsidR="00AD5886" w:rsidRPr="00625667">
        <w:rPr>
          <w:rFonts w:ascii="Arial" w:hAnsi="Arial" w:cs="Arial"/>
          <w:sz w:val="22"/>
          <w:szCs w:val="22"/>
        </w:rPr>
        <w:t>its</w:t>
      </w:r>
      <w:r w:rsidR="001E740A">
        <w:rPr>
          <w:rFonts w:ascii="Arial" w:hAnsi="Arial" w:cs="Arial"/>
          <w:sz w:val="22"/>
          <w:szCs w:val="22"/>
        </w:rPr>
        <w:t xml:space="preserve"> revised</w:t>
      </w:r>
      <w:r w:rsidR="000409F2" w:rsidRPr="00625667">
        <w:rPr>
          <w:rFonts w:ascii="Arial" w:hAnsi="Arial" w:cs="Arial"/>
          <w:sz w:val="22"/>
          <w:szCs w:val="22"/>
        </w:rPr>
        <w:t xml:space="preserve"> budget, whilst Basic Salary </w:t>
      </w:r>
      <w:r w:rsidR="006E2103" w:rsidRPr="00625667">
        <w:rPr>
          <w:rFonts w:ascii="Arial" w:hAnsi="Arial" w:cs="Arial"/>
          <w:sz w:val="22"/>
          <w:szCs w:val="22"/>
        </w:rPr>
        <w:t xml:space="preserve">and </w:t>
      </w:r>
      <w:r w:rsidR="000603E9" w:rsidRPr="00625667">
        <w:rPr>
          <w:rFonts w:ascii="Arial" w:hAnsi="Arial" w:cs="Arial"/>
          <w:sz w:val="22"/>
          <w:szCs w:val="22"/>
        </w:rPr>
        <w:t>Allowances</w:t>
      </w:r>
      <w:r w:rsidR="0056210D" w:rsidRPr="00625667">
        <w:rPr>
          <w:rFonts w:ascii="Arial" w:hAnsi="Arial" w:cs="Arial"/>
          <w:sz w:val="22"/>
          <w:szCs w:val="22"/>
        </w:rPr>
        <w:t xml:space="preserve"> </w:t>
      </w:r>
      <w:r w:rsidR="007D7497" w:rsidRPr="00625667">
        <w:rPr>
          <w:rFonts w:ascii="Arial" w:hAnsi="Arial" w:cs="Arial"/>
          <w:sz w:val="22"/>
          <w:szCs w:val="22"/>
        </w:rPr>
        <w:t>ha</w:t>
      </w:r>
      <w:r w:rsidR="00332CC4" w:rsidRPr="00625667">
        <w:rPr>
          <w:rFonts w:ascii="Arial" w:hAnsi="Arial" w:cs="Arial"/>
          <w:sz w:val="22"/>
          <w:szCs w:val="22"/>
        </w:rPr>
        <w:t xml:space="preserve">ve </w:t>
      </w:r>
      <w:r w:rsidR="00C9032E" w:rsidRPr="00625667">
        <w:rPr>
          <w:rFonts w:ascii="Arial" w:hAnsi="Arial" w:cs="Arial"/>
          <w:sz w:val="22"/>
          <w:szCs w:val="22"/>
        </w:rPr>
        <w:t xml:space="preserve">each </w:t>
      </w:r>
      <w:r w:rsidR="00A50C83" w:rsidRPr="00625667">
        <w:rPr>
          <w:rFonts w:ascii="Arial" w:hAnsi="Arial" w:cs="Arial"/>
          <w:sz w:val="22"/>
          <w:szCs w:val="22"/>
        </w:rPr>
        <w:t>accounted for</w:t>
      </w:r>
      <w:r w:rsidR="00C9032E" w:rsidRPr="00625667">
        <w:rPr>
          <w:rFonts w:ascii="Arial" w:hAnsi="Arial" w:cs="Arial"/>
          <w:sz w:val="22"/>
          <w:szCs w:val="22"/>
        </w:rPr>
        <w:t xml:space="preserve"> </w:t>
      </w:r>
      <w:r w:rsidR="007D1C9D">
        <w:rPr>
          <w:rFonts w:ascii="Arial" w:hAnsi="Arial" w:cs="Arial"/>
          <w:sz w:val="22"/>
          <w:szCs w:val="22"/>
        </w:rPr>
        <w:t>70</w:t>
      </w:r>
      <w:r w:rsidR="0048016C" w:rsidRPr="00625667">
        <w:rPr>
          <w:rFonts w:ascii="Arial" w:hAnsi="Arial" w:cs="Arial"/>
          <w:sz w:val="22"/>
          <w:szCs w:val="22"/>
        </w:rPr>
        <w:t xml:space="preserve"> </w:t>
      </w:r>
      <w:r w:rsidR="00D622AD" w:rsidRPr="00625667">
        <w:rPr>
          <w:rFonts w:ascii="Arial" w:hAnsi="Arial" w:cs="Arial"/>
          <w:sz w:val="22"/>
          <w:szCs w:val="22"/>
        </w:rPr>
        <w:t>and</w:t>
      </w:r>
      <w:r w:rsidR="00FA5CA9" w:rsidRPr="00625667">
        <w:rPr>
          <w:rFonts w:ascii="Arial" w:hAnsi="Arial" w:cs="Arial"/>
          <w:sz w:val="22"/>
          <w:szCs w:val="22"/>
        </w:rPr>
        <w:t xml:space="preserve"> </w:t>
      </w:r>
      <w:r w:rsidR="007D1C9D">
        <w:rPr>
          <w:rFonts w:ascii="Arial" w:hAnsi="Arial" w:cs="Arial"/>
          <w:sz w:val="22"/>
          <w:szCs w:val="22"/>
        </w:rPr>
        <w:t xml:space="preserve">73 </w:t>
      </w:r>
      <w:r w:rsidR="0048016C" w:rsidRPr="00625667">
        <w:rPr>
          <w:rFonts w:ascii="Arial" w:hAnsi="Arial" w:cs="Arial"/>
          <w:sz w:val="22"/>
          <w:szCs w:val="22"/>
        </w:rPr>
        <w:t>percent</w:t>
      </w:r>
      <w:r w:rsidR="00D41792" w:rsidRPr="00625667">
        <w:rPr>
          <w:rFonts w:ascii="Arial" w:hAnsi="Arial" w:cs="Arial"/>
          <w:sz w:val="22"/>
          <w:szCs w:val="22"/>
        </w:rPr>
        <w:t xml:space="preserve"> </w:t>
      </w:r>
      <w:r w:rsidR="007C5584" w:rsidRPr="00625667">
        <w:rPr>
          <w:rFonts w:ascii="Arial" w:hAnsi="Arial" w:cs="Arial"/>
          <w:sz w:val="22"/>
          <w:szCs w:val="22"/>
        </w:rPr>
        <w:t>of</w:t>
      </w:r>
      <w:r w:rsidR="00CE1A0E" w:rsidRPr="00625667">
        <w:rPr>
          <w:rFonts w:ascii="Arial" w:hAnsi="Arial" w:cs="Arial"/>
          <w:sz w:val="22"/>
          <w:szCs w:val="22"/>
        </w:rPr>
        <w:t xml:space="preserve"> their</w:t>
      </w:r>
      <w:r w:rsidR="003F6A94" w:rsidRPr="00625667">
        <w:rPr>
          <w:rFonts w:ascii="Arial" w:hAnsi="Arial" w:cs="Arial"/>
          <w:sz w:val="22"/>
          <w:szCs w:val="22"/>
        </w:rPr>
        <w:t xml:space="preserve"> </w:t>
      </w:r>
      <w:r w:rsidR="00CE1A0E" w:rsidRPr="00625667">
        <w:rPr>
          <w:rFonts w:ascii="Arial" w:hAnsi="Arial" w:cs="Arial"/>
          <w:sz w:val="22"/>
          <w:szCs w:val="22"/>
        </w:rPr>
        <w:t>budget</w:t>
      </w:r>
      <w:r w:rsidR="00F22B51" w:rsidRPr="00625667">
        <w:rPr>
          <w:rFonts w:ascii="Arial" w:hAnsi="Arial" w:cs="Arial"/>
          <w:sz w:val="22"/>
          <w:szCs w:val="22"/>
        </w:rPr>
        <w:t>s</w:t>
      </w:r>
      <w:r w:rsidR="00D622AD" w:rsidRPr="00625667">
        <w:rPr>
          <w:rFonts w:ascii="Arial" w:hAnsi="Arial" w:cs="Arial"/>
          <w:sz w:val="22"/>
          <w:szCs w:val="22"/>
        </w:rPr>
        <w:t xml:space="preserve"> respectively</w:t>
      </w:r>
      <w:r w:rsidR="00332CC4" w:rsidRPr="00625667">
        <w:rPr>
          <w:rFonts w:ascii="Arial" w:hAnsi="Arial" w:cs="Arial"/>
          <w:sz w:val="22"/>
          <w:szCs w:val="22"/>
        </w:rPr>
        <w:t>.</w:t>
      </w:r>
      <w:r w:rsidR="003F6A94" w:rsidRPr="00625667">
        <w:rPr>
          <w:rFonts w:ascii="Arial" w:hAnsi="Arial" w:cs="Arial"/>
          <w:sz w:val="22"/>
          <w:szCs w:val="22"/>
        </w:rPr>
        <w:t xml:space="preserve"> In total, PE </w:t>
      </w:r>
      <w:r w:rsidR="00F22B51" w:rsidRPr="00625667">
        <w:rPr>
          <w:rFonts w:ascii="Arial" w:hAnsi="Arial" w:cs="Arial"/>
          <w:sz w:val="22"/>
          <w:szCs w:val="22"/>
        </w:rPr>
        <w:t>accounted for</w:t>
      </w:r>
      <w:r w:rsidR="003F6A94" w:rsidRPr="00625667">
        <w:rPr>
          <w:rFonts w:ascii="Arial" w:hAnsi="Arial" w:cs="Arial"/>
          <w:sz w:val="22"/>
          <w:szCs w:val="22"/>
        </w:rPr>
        <w:t xml:space="preserve"> </w:t>
      </w:r>
      <w:r w:rsidR="007D1C9D">
        <w:rPr>
          <w:rFonts w:ascii="Arial" w:hAnsi="Arial" w:cs="Arial"/>
          <w:sz w:val="22"/>
          <w:szCs w:val="22"/>
        </w:rPr>
        <w:t>71</w:t>
      </w:r>
      <w:r w:rsidR="000712A3" w:rsidRPr="00625667">
        <w:rPr>
          <w:rFonts w:ascii="Arial" w:hAnsi="Arial" w:cs="Arial"/>
          <w:sz w:val="22"/>
          <w:szCs w:val="22"/>
        </w:rPr>
        <w:t xml:space="preserve"> </w:t>
      </w:r>
      <w:r w:rsidR="003F6A94" w:rsidRPr="00625667">
        <w:rPr>
          <w:rFonts w:ascii="Arial" w:hAnsi="Arial" w:cs="Arial"/>
          <w:sz w:val="22"/>
          <w:szCs w:val="22"/>
        </w:rPr>
        <w:t xml:space="preserve">percent </w:t>
      </w:r>
      <w:r w:rsidR="00451D2F" w:rsidRPr="00625667">
        <w:rPr>
          <w:rFonts w:ascii="Arial" w:hAnsi="Arial" w:cs="Arial"/>
          <w:sz w:val="22"/>
          <w:szCs w:val="22"/>
        </w:rPr>
        <w:t>of</w:t>
      </w:r>
      <w:r w:rsidR="000603E9" w:rsidRPr="00625667">
        <w:rPr>
          <w:rFonts w:ascii="Arial" w:hAnsi="Arial" w:cs="Arial"/>
          <w:sz w:val="22"/>
          <w:szCs w:val="22"/>
        </w:rPr>
        <w:t xml:space="preserve"> its</w:t>
      </w:r>
      <w:r w:rsidR="00451D2F" w:rsidRPr="00625667">
        <w:rPr>
          <w:rFonts w:ascii="Arial" w:hAnsi="Arial" w:cs="Arial"/>
          <w:sz w:val="22"/>
          <w:szCs w:val="22"/>
        </w:rPr>
        <w:t xml:space="preserve"> </w:t>
      </w:r>
      <w:r w:rsidR="001E740A">
        <w:rPr>
          <w:rFonts w:ascii="Arial" w:hAnsi="Arial" w:cs="Arial"/>
          <w:sz w:val="22"/>
          <w:szCs w:val="22"/>
        </w:rPr>
        <w:t>Revised</w:t>
      </w:r>
      <w:r w:rsidR="00765DB1" w:rsidRPr="00625667">
        <w:rPr>
          <w:rFonts w:ascii="Arial" w:hAnsi="Arial" w:cs="Arial"/>
          <w:sz w:val="22"/>
          <w:szCs w:val="22"/>
        </w:rPr>
        <w:t xml:space="preserve"> budget</w:t>
      </w:r>
      <w:r w:rsidR="00451D2F" w:rsidRPr="00625667">
        <w:rPr>
          <w:rFonts w:ascii="Arial" w:hAnsi="Arial" w:cs="Arial"/>
          <w:sz w:val="22"/>
          <w:szCs w:val="22"/>
        </w:rPr>
        <w:t>.</w:t>
      </w:r>
    </w:p>
    <w:p w14:paraId="06FF0D6E" w14:textId="77777777" w:rsidR="00B2081B" w:rsidRDefault="00B2081B" w:rsidP="005C42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18F045" w14:textId="77777777" w:rsidR="00B2081B" w:rsidRPr="001F7CC5" w:rsidRDefault="00B2081B" w:rsidP="005C42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3E8ADF" w14:textId="108EAF79" w:rsidR="004B2187" w:rsidRPr="001F7CC5" w:rsidRDefault="004B2187" w:rsidP="006B6E2B">
      <w:pPr>
        <w:pStyle w:val="Heading1"/>
        <w:numPr>
          <w:ilvl w:val="0"/>
          <w:numId w:val="9"/>
        </w:numPr>
        <w:rPr>
          <w:rFonts w:ascii="Arial" w:hAnsi="Arial" w:cs="Arial"/>
          <w:color w:val="ED7D31" w:themeColor="accent2"/>
          <w:sz w:val="22"/>
          <w:szCs w:val="22"/>
          <w:u w:color="000000"/>
        </w:rPr>
      </w:pPr>
      <w:bookmarkStart w:id="21" w:name="_Toc98336321"/>
      <w:r w:rsidRPr="001F7CC5">
        <w:rPr>
          <w:rFonts w:ascii="Arial" w:hAnsi="Arial" w:cs="Arial"/>
          <w:color w:val="ED7D31" w:themeColor="accent2"/>
          <w:sz w:val="22"/>
          <w:szCs w:val="22"/>
          <w:u w:color="000000"/>
        </w:rPr>
        <w:t>TOP</w:t>
      </w:r>
      <w:r w:rsidR="000939BB" w:rsidRPr="001F7CC5">
        <w:rPr>
          <w:rFonts w:ascii="Arial" w:hAnsi="Arial" w:cs="Arial"/>
          <w:color w:val="ED7D31" w:themeColor="accent2"/>
          <w:sz w:val="22"/>
          <w:szCs w:val="22"/>
          <w:u w:color="000000"/>
        </w:rPr>
        <w:t xml:space="preserve"> </w:t>
      </w:r>
      <w:r w:rsidRPr="001F7CC5">
        <w:rPr>
          <w:rFonts w:ascii="Arial" w:hAnsi="Arial" w:cs="Arial"/>
          <w:color w:val="ED7D31" w:themeColor="accent2"/>
          <w:sz w:val="22"/>
          <w:szCs w:val="22"/>
          <w:u w:color="000000"/>
        </w:rPr>
        <w:t xml:space="preserve">TEN SPENDING BUDGET </w:t>
      </w:r>
      <w:r w:rsidR="00332CC4" w:rsidRPr="001F7CC5">
        <w:rPr>
          <w:rFonts w:ascii="Arial" w:hAnsi="Arial" w:cs="Arial"/>
          <w:color w:val="ED7D31" w:themeColor="accent2"/>
          <w:sz w:val="22"/>
          <w:szCs w:val="22"/>
          <w:u w:color="000000"/>
        </w:rPr>
        <w:t>E</w:t>
      </w:r>
      <w:r w:rsidRPr="001F7CC5">
        <w:rPr>
          <w:rFonts w:ascii="Arial" w:hAnsi="Arial" w:cs="Arial"/>
          <w:color w:val="ED7D31" w:themeColor="accent2"/>
          <w:sz w:val="22"/>
          <w:szCs w:val="22"/>
          <w:u w:color="000000"/>
        </w:rPr>
        <w:t>NTITIES (BEs)</w:t>
      </w:r>
      <w:bookmarkEnd w:id="21"/>
    </w:p>
    <w:p w14:paraId="5C78B2AF" w14:textId="77777777" w:rsidR="00332CC4" w:rsidRPr="001F7CC5" w:rsidRDefault="00332CC4" w:rsidP="00332CC4">
      <w:pPr>
        <w:rPr>
          <w:sz w:val="16"/>
          <w:szCs w:val="16"/>
        </w:rPr>
      </w:pPr>
    </w:p>
    <w:p w14:paraId="30497503" w14:textId="64ED8569" w:rsidR="00671E76" w:rsidRPr="001F7CC5" w:rsidRDefault="00671E76" w:rsidP="00671E76">
      <w:pPr>
        <w:pStyle w:val="Body2"/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48BA">
        <w:rPr>
          <w:rFonts w:ascii="Arial" w:hAnsi="Arial" w:cs="Arial"/>
          <w:sz w:val="22"/>
          <w:szCs w:val="22"/>
        </w:rPr>
        <w:t>The National Debt Service, Ministry of Basic and Secondary Education and Ministry of Works are top of the list of the highest spending BEs, respectively consuming, 1</w:t>
      </w:r>
      <w:r w:rsidR="00BC48BA" w:rsidRPr="00BC48BA">
        <w:rPr>
          <w:rFonts w:ascii="Arial" w:hAnsi="Arial" w:cs="Arial"/>
          <w:sz w:val="22"/>
          <w:szCs w:val="22"/>
        </w:rPr>
        <w:t>3</w:t>
      </w:r>
      <w:r w:rsidR="00911A25" w:rsidRPr="00BC48BA">
        <w:rPr>
          <w:rFonts w:ascii="Arial" w:hAnsi="Arial" w:cs="Arial"/>
          <w:sz w:val="22"/>
          <w:szCs w:val="22"/>
        </w:rPr>
        <w:t xml:space="preserve">, </w:t>
      </w:r>
      <w:r w:rsidRPr="00BC48BA">
        <w:rPr>
          <w:rFonts w:ascii="Arial" w:hAnsi="Arial" w:cs="Arial"/>
          <w:sz w:val="22"/>
          <w:szCs w:val="22"/>
        </w:rPr>
        <w:t>1</w:t>
      </w:r>
      <w:r w:rsidR="00BC48BA" w:rsidRPr="00BC48BA">
        <w:rPr>
          <w:rFonts w:ascii="Arial" w:hAnsi="Arial" w:cs="Arial"/>
          <w:sz w:val="22"/>
          <w:szCs w:val="22"/>
        </w:rPr>
        <w:t>7</w:t>
      </w:r>
      <w:r w:rsidRPr="00BC48BA">
        <w:rPr>
          <w:rFonts w:ascii="Arial" w:hAnsi="Arial" w:cs="Arial"/>
          <w:sz w:val="22"/>
          <w:szCs w:val="22"/>
        </w:rPr>
        <w:t xml:space="preserve"> </w:t>
      </w:r>
      <w:r w:rsidR="00911A25" w:rsidRPr="00BC48BA">
        <w:rPr>
          <w:rFonts w:ascii="Arial" w:hAnsi="Arial" w:cs="Arial"/>
          <w:sz w:val="22"/>
          <w:szCs w:val="22"/>
        </w:rPr>
        <w:t xml:space="preserve">and 14 </w:t>
      </w:r>
      <w:r w:rsidRPr="00BC48BA">
        <w:rPr>
          <w:rFonts w:ascii="Arial" w:hAnsi="Arial" w:cs="Arial"/>
          <w:sz w:val="22"/>
          <w:szCs w:val="22"/>
        </w:rPr>
        <w:t xml:space="preserve">percent of total expenditure respectively for the period under review. Following these are, Ministry of Health at </w:t>
      </w:r>
      <w:r w:rsidR="00BC48BA" w:rsidRPr="00BC48BA">
        <w:rPr>
          <w:rFonts w:ascii="Arial" w:hAnsi="Arial" w:cs="Arial"/>
          <w:sz w:val="22"/>
          <w:szCs w:val="22"/>
        </w:rPr>
        <w:t>10</w:t>
      </w:r>
      <w:r w:rsidR="00911A25" w:rsidRPr="00BC48BA">
        <w:rPr>
          <w:rFonts w:ascii="Arial" w:hAnsi="Arial" w:cs="Arial"/>
          <w:sz w:val="22"/>
          <w:szCs w:val="22"/>
        </w:rPr>
        <w:t xml:space="preserve"> </w:t>
      </w:r>
      <w:r w:rsidRPr="00BC48BA">
        <w:rPr>
          <w:rFonts w:ascii="Arial" w:hAnsi="Arial" w:cs="Arial"/>
          <w:sz w:val="22"/>
          <w:szCs w:val="22"/>
        </w:rPr>
        <w:t xml:space="preserve">percent and Centralized Services at </w:t>
      </w:r>
      <w:r w:rsidR="00911A25" w:rsidRPr="00BC48BA">
        <w:rPr>
          <w:rFonts w:ascii="Arial" w:hAnsi="Arial" w:cs="Arial"/>
          <w:sz w:val="22"/>
          <w:szCs w:val="22"/>
        </w:rPr>
        <w:t>7</w:t>
      </w:r>
      <w:r w:rsidRPr="00BC48BA">
        <w:rPr>
          <w:rFonts w:ascii="Arial" w:hAnsi="Arial" w:cs="Arial"/>
          <w:sz w:val="22"/>
          <w:szCs w:val="22"/>
        </w:rPr>
        <w:t xml:space="preserve"> percent. These ten BEs account for 8</w:t>
      </w:r>
      <w:r w:rsidR="00BC48BA" w:rsidRPr="00BC48BA">
        <w:rPr>
          <w:rFonts w:ascii="Arial" w:hAnsi="Arial" w:cs="Arial"/>
          <w:sz w:val="22"/>
          <w:szCs w:val="22"/>
        </w:rPr>
        <w:t>7</w:t>
      </w:r>
      <w:r w:rsidRPr="00BC48BA">
        <w:rPr>
          <w:rFonts w:ascii="Arial" w:hAnsi="Arial" w:cs="Arial"/>
          <w:sz w:val="22"/>
          <w:szCs w:val="22"/>
        </w:rPr>
        <w:t xml:space="preserve"> percent of total expenditure for January-</w:t>
      </w:r>
      <w:r w:rsidR="00BC48BA" w:rsidRPr="00BC48BA">
        <w:rPr>
          <w:rFonts w:ascii="Arial" w:hAnsi="Arial" w:cs="Arial"/>
          <w:sz w:val="22"/>
          <w:szCs w:val="22"/>
        </w:rPr>
        <w:t>September</w:t>
      </w:r>
      <w:r w:rsidRPr="00BC48BA">
        <w:rPr>
          <w:rFonts w:ascii="Arial" w:hAnsi="Arial" w:cs="Arial"/>
          <w:sz w:val="22"/>
          <w:szCs w:val="22"/>
        </w:rPr>
        <w:t xml:space="preserve"> 2022.</w:t>
      </w:r>
    </w:p>
    <w:p w14:paraId="19C1375C" w14:textId="49FCB7E7" w:rsidR="006039BB" w:rsidRDefault="006039BB" w:rsidP="000E248F">
      <w:pPr>
        <w:pStyle w:val="Body"/>
        <w:rPr>
          <w:rFonts w:ascii="Arial" w:hAnsi="Arial" w:cs="Arial"/>
          <w:b/>
          <w:bCs/>
          <w:color w:val="ED7D31" w:themeColor="accent2"/>
          <w:u w:color="31849B"/>
        </w:rPr>
      </w:pPr>
    </w:p>
    <w:p w14:paraId="210A5F01" w14:textId="09B61D55" w:rsidR="00C62496" w:rsidRDefault="006D6F25" w:rsidP="00C74854">
      <w:pPr>
        <w:pStyle w:val="Body"/>
        <w:jc w:val="center"/>
        <w:rPr>
          <w:rFonts w:ascii="Arial" w:hAnsi="Arial" w:cs="Arial"/>
          <w:b/>
          <w:bCs/>
          <w:color w:val="ED7D31" w:themeColor="accent2"/>
          <w:u w:color="31849B"/>
        </w:rPr>
      </w:pPr>
      <w:r w:rsidRPr="00C90E7D">
        <w:rPr>
          <w:rFonts w:ascii="Arial" w:hAnsi="Arial" w:cs="Arial"/>
          <w:b/>
          <w:bCs/>
          <w:color w:val="ED7D31" w:themeColor="accent2"/>
          <w:u w:color="31849B"/>
        </w:rPr>
        <w:t>Table 4:</w:t>
      </w:r>
      <w:r w:rsidRPr="00494298">
        <w:rPr>
          <w:rFonts w:ascii="Arial" w:hAnsi="Arial" w:cs="Arial"/>
          <w:b/>
          <w:bCs/>
          <w:color w:val="ED7D31" w:themeColor="accent2"/>
          <w:u w:color="31849B"/>
        </w:rPr>
        <w:t xml:space="preserve"> </w:t>
      </w:r>
      <w:r w:rsidRPr="00BC48BA">
        <w:rPr>
          <w:rFonts w:ascii="Arial" w:hAnsi="Arial" w:cs="Arial"/>
          <w:b/>
          <w:bCs/>
          <w:color w:val="ED7D31" w:themeColor="accent2"/>
          <w:u w:color="31849B"/>
        </w:rPr>
        <w:t xml:space="preserve">Top Ten </w:t>
      </w:r>
      <w:r w:rsidR="00F8128E" w:rsidRPr="00BC48BA">
        <w:rPr>
          <w:rFonts w:ascii="Arial" w:hAnsi="Arial" w:cs="Arial"/>
          <w:b/>
          <w:bCs/>
          <w:color w:val="ED7D31" w:themeColor="accent2"/>
          <w:u w:color="31849B"/>
        </w:rPr>
        <w:t xml:space="preserve">Spending </w:t>
      </w:r>
      <w:r w:rsidR="002A0B36" w:rsidRPr="00BC48BA">
        <w:rPr>
          <w:rFonts w:ascii="Arial" w:hAnsi="Arial" w:cs="Arial"/>
          <w:b/>
          <w:bCs/>
          <w:color w:val="ED7D31" w:themeColor="accent2"/>
          <w:u w:color="31849B"/>
        </w:rPr>
        <w:t xml:space="preserve">BEs </w:t>
      </w:r>
      <w:r w:rsidR="00E07E60" w:rsidRPr="00BC48BA">
        <w:rPr>
          <w:rFonts w:ascii="Arial" w:hAnsi="Arial" w:cs="Arial"/>
          <w:b/>
          <w:bCs/>
          <w:color w:val="ED7D31" w:themeColor="accent2"/>
          <w:u w:color="31849B"/>
        </w:rPr>
        <w:t xml:space="preserve">for </w:t>
      </w:r>
      <w:r w:rsidR="00CD7ED1" w:rsidRPr="00BC48BA">
        <w:rPr>
          <w:rFonts w:ascii="Arial" w:hAnsi="Arial" w:cs="Arial"/>
          <w:b/>
          <w:bCs/>
          <w:color w:val="ED7D31" w:themeColor="accent2"/>
          <w:u w:color="31849B"/>
        </w:rPr>
        <w:t>January-</w:t>
      </w:r>
      <w:r w:rsidR="006D319E" w:rsidRPr="00BC48BA">
        <w:rPr>
          <w:rFonts w:ascii="Arial" w:hAnsi="Arial" w:cs="Arial"/>
          <w:b/>
          <w:bCs/>
          <w:color w:val="ED7D31" w:themeColor="accent2"/>
          <w:u w:color="31849B"/>
        </w:rPr>
        <w:t>September</w:t>
      </w:r>
      <w:r w:rsidR="00196E87" w:rsidRPr="00BC48BA">
        <w:rPr>
          <w:rFonts w:ascii="Arial" w:hAnsi="Arial" w:cs="Arial"/>
          <w:b/>
          <w:bCs/>
          <w:color w:val="ED7D31" w:themeColor="accent2"/>
          <w:u w:color="31849B"/>
        </w:rPr>
        <w:t xml:space="preserve"> </w:t>
      </w:r>
      <w:r w:rsidR="001E39A6" w:rsidRPr="00BC48BA">
        <w:rPr>
          <w:rFonts w:ascii="Arial" w:hAnsi="Arial" w:cs="Arial"/>
          <w:b/>
          <w:bCs/>
          <w:color w:val="ED7D31" w:themeColor="accent2"/>
          <w:u w:color="31849B"/>
        </w:rPr>
        <w:t>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0"/>
        <w:gridCol w:w="1951"/>
        <w:gridCol w:w="1983"/>
        <w:gridCol w:w="1316"/>
        <w:gridCol w:w="1170"/>
      </w:tblGrid>
      <w:tr w:rsidR="00571249" w:rsidRPr="00C62496" w14:paraId="31D8FAD8" w14:textId="77777777" w:rsidTr="00571249">
        <w:trPr>
          <w:trHeight w:val="260"/>
        </w:trPr>
        <w:tc>
          <w:tcPr>
            <w:tcW w:w="294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F79646" w:fill="F79646"/>
            <w:noWrap/>
            <w:hideMark/>
          </w:tcPr>
          <w:p w14:paraId="224E1AE1" w14:textId="77777777" w:rsidR="00C62496" w:rsidRPr="00C62496" w:rsidRDefault="00C62496" w:rsidP="00C6249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6249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Budget Entity</w:t>
            </w:r>
          </w:p>
        </w:tc>
        <w:tc>
          <w:tcPr>
            <w:tcW w:w="1951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79646" w:fill="F79646"/>
            <w:noWrap/>
            <w:hideMark/>
          </w:tcPr>
          <w:p w14:paraId="2969E768" w14:textId="2916959A" w:rsidR="00C62496" w:rsidRPr="00C62496" w:rsidRDefault="00C62496" w:rsidP="00C6249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6249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Jan-Sept 202</w:t>
            </w:r>
            <w:r w:rsidR="00E21B6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2 </w:t>
            </w:r>
            <w:r w:rsidRPr="00C6249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Outturn </w:t>
            </w:r>
          </w:p>
        </w:tc>
        <w:tc>
          <w:tcPr>
            <w:tcW w:w="1983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79646" w:fill="F79646"/>
            <w:noWrap/>
            <w:hideMark/>
          </w:tcPr>
          <w:p w14:paraId="5EDF5290" w14:textId="189E5660" w:rsidR="00C62496" w:rsidRPr="00C62496" w:rsidRDefault="00C62496" w:rsidP="00C6249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6249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Jan-Sept 202</w:t>
            </w:r>
            <w:r w:rsidR="00E21B6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1 </w:t>
            </w:r>
            <w:r w:rsidRPr="00C6249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Outturn </w:t>
            </w:r>
          </w:p>
        </w:tc>
        <w:tc>
          <w:tcPr>
            <w:tcW w:w="1316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79646" w:fill="F79646"/>
            <w:noWrap/>
            <w:hideMark/>
          </w:tcPr>
          <w:p w14:paraId="386F5556" w14:textId="481084F1" w:rsidR="00C62496" w:rsidRPr="00C62496" w:rsidRDefault="00C62496" w:rsidP="00C6249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6249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% of Total Exp</w:t>
            </w:r>
            <w:r w:rsidR="00B2081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. </w:t>
            </w:r>
            <w:r w:rsidRPr="00C6249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2022</w:t>
            </w:r>
          </w:p>
        </w:tc>
        <w:tc>
          <w:tcPr>
            <w:tcW w:w="117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F79646" w:fill="F79646"/>
            <w:noWrap/>
            <w:hideMark/>
          </w:tcPr>
          <w:p w14:paraId="22299F82" w14:textId="77777777" w:rsidR="00C62496" w:rsidRPr="00C62496" w:rsidRDefault="00C62496" w:rsidP="00C6249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6249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Variance</w:t>
            </w:r>
          </w:p>
        </w:tc>
      </w:tr>
      <w:tr w:rsidR="00E21B60" w:rsidRPr="00C62496" w14:paraId="7C18C5DE" w14:textId="77777777" w:rsidTr="00571249">
        <w:trPr>
          <w:trHeight w:val="260"/>
        </w:trPr>
        <w:tc>
          <w:tcPr>
            <w:tcW w:w="29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6C1C0848" w14:textId="77777777" w:rsidR="00E21B60" w:rsidRPr="00C62496" w:rsidRDefault="00E21B60" w:rsidP="00E21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BE50 - National Debt Service</w:t>
            </w:r>
          </w:p>
        </w:tc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0A76ADDE" w14:textId="7706BBF4" w:rsidR="00E21B60" w:rsidRPr="00C62496" w:rsidRDefault="00E21B60" w:rsidP="00E21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EE3">
              <w:rPr>
                <w:rFonts w:ascii="Arial" w:hAnsi="Arial" w:cs="Arial"/>
                <w:sz w:val="20"/>
                <w:szCs w:val="20"/>
              </w:rPr>
              <w:t>3,471,696,061.41</w:t>
            </w:r>
          </w:p>
        </w:tc>
        <w:tc>
          <w:tcPr>
            <w:tcW w:w="19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05F8CCEF" w14:textId="4170E6E5" w:rsidR="00E21B60" w:rsidRPr="00C62496" w:rsidRDefault="00E21B60" w:rsidP="00E21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2,678,612,936.00</w:t>
            </w:r>
          </w:p>
        </w:tc>
        <w:tc>
          <w:tcPr>
            <w:tcW w:w="13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34DA918A" w14:textId="77777777" w:rsidR="00E21B60" w:rsidRPr="00C62496" w:rsidRDefault="00E21B60" w:rsidP="00E21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  <w:hideMark/>
          </w:tcPr>
          <w:p w14:paraId="400E351F" w14:textId="72AA790D" w:rsidR="00E21B60" w:rsidRPr="00C62496" w:rsidRDefault="00E21B60" w:rsidP="00E21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24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C4CA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57124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21B60" w:rsidRPr="00C62496" w14:paraId="77B38E0B" w14:textId="77777777" w:rsidTr="007C5FBF">
        <w:trPr>
          <w:trHeight w:val="260"/>
        </w:trPr>
        <w:tc>
          <w:tcPr>
            <w:tcW w:w="29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14:paraId="5D6BCD28" w14:textId="77777777" w:rsidR="00E21B60" w:rsidRPr="00C62496" w:rsidRDefault="00E21B60" w:rsidP="00E21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BE20 - Ministry of Basic and Secondary Education</w:t>
            </w:r>
          </w:p>
        </w:tc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14:paraId="0BAA6CF3" w14:textId="4DDC2DC4" w:rsidR="00E21B60" w:rsidRPr="00C62496" w:rsidRDefault="00E21B60" w:rsidP="00E21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2,471,430,105.13</w:t>
            </w:r>
          </w:p>
        </w:tc>
        <w:tc>
          <w:tcPr>
            <w:tcW w:w="19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282EA1F4" w14:textId="77777777" w:rsidR="00E21B60" w:rsidRDefault="00E21B60" w:rsidP="00E21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224B98" w14:textId="2007C4A4" w:rsidR="00E21B60" w:rsidRPr="00C62496" w:rsidRDefault="00E21B60" w:rsidP="00E21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2,083,110,241.00</w:t>
            </w:r>
          </w:p>
        </w:tc>
        <w:tc>
          <w:tcPr>
            <w:tcW w:w="13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706EE10B" w14:textId="77777777" w:rsidR="00E21B60" w:rsidRDefault="00E21B60" w:rsidP="00E21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BACB3A" w14:textId="38BAC6F1" w:rsidR="00E21B60" w:rsidRPr="00C62496" w:rsidRDefault="00E21B60" w:rsidP="00E21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  <w:hideMark/>
          </w:tcPr>
          <w:p w14:paraId="19E97EBC" w14:textId="77777777" w:rsidR="00E21B60" w:rsidRDefault="00E21B60" w:rsidP="00E21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135512" w14:textId="68BC4680" w:rsidR="00E21B60" w:rsidRPr="00C62496" w:rsidRDefault="00E21B60" w:rsidP="00E21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19%</w:t>
            </w:r>
          </w:p>
        </w:tc>
      </w:tr>
      <w:tr w:rsidR="00E21B60" w:rsidRPr="00C62496" w14:paraId="713578CC" w14:textId="77777777" w:rsidTr="007C5FBF">
        <w:trPr>
          <w:trHeight w:val="260"/>
        </w:trPr>
        <w:tc>
          <w:tcPr>
            <w:tcW w:w="29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3E5D3B86" w14:textId="04FF1C50" w:rsidR="00E21B60" w:rsidRPr="00C62496" w:rsidRDefault="00E21B60" w:rsidP="00E21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BE18 - Ministry of Works, Construction &amp; Infrastructure</w:t>
            </w:r>
          </w:p>
        </w:tc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19C16384" w14:textId="0160913F" w:rsidR="00E21B60" w:rsidRPr="00C62496" w:rsidRDefault="00E21B60" w:rsidP="00E21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2,003,886,110.83</w:t>
            </w:r>
          </w:p>
        </w:tc>
        <w:tc>
          <w:tcPr>
            <w:tcW w:w="19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1FCDC44B" w14:textId="77777777" w:rsidR="00E21B60" w:rsidRDefault="00E21B60" w:rsidP="00E21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137EA5" w14:textId="33F02AB8" w:rsidR="00E21B60" w:rsidRPr="00C62496" w:rsidRDefault="00E21B60" w:rsidP="00E21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2,174,279,958.00</w:t>
            </w:r>
          </w:p>
        </w:tc>
        <w:tc>
          <w:tcPr>
            <w:tcW w:w="13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1E788F6C" w14:textId="77777777" w:rsidR="00E21B60" w:rsidRDefault="00E21B60" w:rsidP="00E21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EE428E" w14:textId="421AF011" w:rsidR="00E21B60" w:rsidRPr="00C62496" w:rsidRDefault="00E21B60" w:rsidP="00E21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  <w:hideMark/>
          </w:tcPr>
          <w:p w14:paraId="620AE3A2" w14:textId="77777777" w:rsidR="00E21B60" w:rsidRDefault="00E21B60" w:rsidP="00E21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7C076B" w14:textId="1222F482" w:rsidR="00E21B60" w:rsidRPr="00C62496" w:rsidRDefault="00E21B60" w:rsidP="00E21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-8%</w:t>
            </w:r>
          </w:p>
        </w:tc>
      </w:tr>
      <w:tr w:rsidR="00E21B60" w:rsidRPr="00C62496" w14:paraId="5FFD649D" w14:textId="77777777" w:rsidTr="007C5FBF">
        <w:trPr>
          <w:trHeight w:val="260"/>
        </w:trPr>
        <w:tc>
          <w:tcPr>
            <w:tcW w:w="29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14:paraId="2B681DA7" w14:textId="77777777" w:rsidR="00E21B60" w:rsidRPr="00C62496" w:rsidRDefault="00E21B60" w:rsidP="00E21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 xml:space="preserve">BE21 - Ministry of Health </w:t>
            </w:r>
          </w:p>
        </w:tc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14:paraId="544646BD" w14:textId="4C597791" w:rsidR="00E21B60" w:rsidRPr="00C62496" w:rsidRDefault="00E21B60" w:rsidP="00E21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1,417,177,675.33</w:t>
            </w:r>
          </w:p>
        </w:tc>
        <w:tc>
          <w:tcPr>
            <w:tcW w:w="19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2714ADE8" w14:textId="61860E61" w:rsidR="00E21B60" w:rsidRPr="00C62496" w:rsidRDefault="00E21B60" w:rsidP="00E21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1,175,271,930.00</w:t>
            </w:r>
          </w:p>
        </w:tc>
        <w:tc>
          <w:tcPr>
            <w:tcW w:w="13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5F6070AD" w14:textId="77777777" w:rsidR="00E21B60" w:rsidRPr="00C62496" w:rsidRDefault="00E21B60" w:rsidP="00E21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  <w:hideMark/>
          </w:tcPr>
          <w:p w14:paraId="11CF7D0F" w14:textId="77777777" w:rsidR="00E21B60" w:rsidRPr="00C62496" w:rsidRDefault="00E21B60" w:rsidP="00E21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</w:tr>
      <w:tr w:rsidR="00E21B60" w:rsidRPr="00C62496" w14:paraId="49C9A44F" w14:textId="77777777" w:rsidTr="007C5FBF">
        <w:trPr>
          <w:trHeight w:val="260"/>
        </w:trPr>
        <w:tc>
          <w:tcPr>
            <w:tcW w:w="29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1709D5C5" w14:textId="77777777" w:rsidR="00E21B60" w:rsidRPr="00C62496" w:rsidRDefault="00E21B60" w:rsidP="00E21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BE15 - Centralized Services</w:t>
            </w:r>
          </w:p>
        </w:tc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6F5AAE45" w14:textId="6259FA42" w:rsidR="00E21B60" w:rsidRPr="00C62496" w:rsidRDefault="00E21B60" w:rsidP="00E21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969,898,312.65</w:t>
            </w:r>
          </w:p>
        </w:tc>
        <w:tc>
          <w:tcPr>
            <w:tcW w:w="19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04DC86C1" w14:textId="040C0642" w:rsidR="00E21B60" w:rsidRPr="00C62496" w:rsidRDefault="00E21B60" w:rsidP="00E21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777,999,538.00</w:t>
            </w:r>
          </w:p>
        </w:tc>
        <w:tc>
          <w:tcPr>
            <w:tcW w:w="13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1B2A4CFE" w14:textId="77777777" w:rsidR="00E21B60" w:rsidRPr="00C62496" w:rsidRDefault="00E21B60" w:rsidP="00E21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  <w:hideMark/>
          </w:tcPr>
          <w:p w14:paraId="40D86C90" w14:textId="77777777" w:rsidR="00E21B60" w:rsidRPr="00C62496" w:rsidRDefault="00E21B60" w:rsidP="00E21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25%</w:t>
            </w:r>
          </w:p>
        </w:tc>
      </w:tr>
      <w:tr w:rsidR="00E21B60" w:rsidRPr="00C62496" w14:paraId="34B4CA02" w14:textId="77777777" w:rsidTr="007C5FBF">
        <w:trPr>
          <w:trHeight w:val="260"/>
        </w:trPr>
        <w:tc>
          <w:tcPr>
            <w:tcW w:w="29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14:paraId="57B135ED" w14:textId="77777777" w:rsidR="00E21B60" w:rsidRPr="00C62496" w:rsidRDefault="00E21B60" w:rsidP="00E21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BE08 - Ministry of Interior</w:t>
            </w:r>
          </w:p>
        </w:tc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14:paraId="446EAD06" w14:textId="02ECE5FA" w:rsidR="00E21B60" w:rsidRPr="00C62496" w:rsidRDefault="00E21B60" w:rsidP="00E21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966,742,925.53</w:t>
            </w:r>
          </w:p>
        </w:tc>
        <w:tc>
          <w:tcPr>
            <w:tcW w:w="19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64F0968B" w14:textId="52B8DA8A" w:rsidR="00E21B60" w:rsidRPr="00C62496" w:rsidRDefault="00E21B60" w:rsidP="00E21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867,578,758.00</w:t>
            </w:r>
          </w:p>
        </w:tc>
        <w:tc>
          <w:tcPr>
            <w:tcW w:w="13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7CCC4AC1" w14:textId="77777777" w:rsidR="00E21B60" w:rsidRPr="00C62496" w:rsidRDefault="00E21B60" w:rsidP="00E21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  <w:hideMark/>
          </w:tcPr>
          <w:p w14:paraId="445CBC68" w14:textId="77777777" w:rsidR="00E21B60" w:rsidRPr="00C62496" w:rsidRDefault="00E21B60" w:rsidP="00E21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</w:tr>
      <w:tr w:rsidR="00E21B60" w:rsidRPr="00C62496" w14:paraId="2715A86E" w14:textId="77777777" w:rsidTr="007C5FBF">
        <w:trPr>
          <w:trHeight w:val="260"/>
        </w:trPr>
        <w:tc>
          <w:tcPr>
            <w:tcW w:w="29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16B67B9B" w14:textId="77777777" w:rsidR="00E21B60" w:rsidRPr="00C62496" w:rsidRDefault="00E21B60" w:rsidP="00E21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BE12 - Ministry of Finance</w:t>
            </w:r>
          </w:p>
        </w:tc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71B0AAB8" w14:textId="784E1EEC" w:rsidR="00E21B60" w:rsidRPr="00C62496" w:rsidRDefault="00E21B60" w:rsidP="00E21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789,644,937.67</w:t>
            </w:r>
          </w:p>
        </w:tc>
        <w:tc>
          <w:tcPr>
            <w:tcW w:w="19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219244A4" w14:textId="02B314CE" w:rsidR="00E21B60" w:rsidRPr="00C62496" w:rsidRDefault="00E21B60" w:rsidP="00E21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891,183,645.00</w:t>
            </w:r>
          </w:p>
        </w:tc>
        <w:tc>
          <w:tcPr>
            <w:tcW w:w="13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035FFB5C" w14:textId="77777777" w:rsidR="00E21B60" w:rsidRPr="00C62496" w:rsidRDefault="00E21B60" w:rsidP="00E21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  <w:hideMark/>
          </w:tcPr>
          <w:p w14:paraId="143A993E" w14:textId="77777777" w:rsidR="00E21B60" w:rsidRPr="00C62496" w:rsidRDefault="00E21B60" w:rsidP="00E21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-11%</w:t>
            </w:r>
          </w:p>
        </w:tc>
      </w:tr>
      <w:tr w:rsidR="00E21B60" w:rsidRPr="00C62496" w14:paraId="648D0F6B" w14:textId="77777777" w:rsidTr="007C5FBF">
        <w:trPr>
          <w:trHeight w:val="260"/>
        </w:trPr>
        <w:tc>
          <w:tcPr>
            <w:tcW w:w="29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14:paraId="04EB53B0" w14:textId="77777777" w:rsidR="00E21B60" w:rsidRPr="00C62496" w:rsidRDefault="00E21B60" w:rsidP="00E21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BE10 - Ministry of Foreign Affairs</w:t>
            </w:r>
          </w:p>
        </w:tc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14:paraId="52F6449A" w14:textId="2B6B52C3" w:rsidR="00E21B60" w:rsidRPr="00C62496" w:rsidRDefault="00E21B60" w:rsidP="00E21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700,804,396.49</w:t>
            </w:r>
          </w:p>
        </w:tc>
        <w:tc>
          <w:tcPr>
            <w:tcW w:w="19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3248091E" w14:textId="77777777" w:rsidR="00E21B60" w:rsidRDefault="00E21B60" w:rsidP="00E21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B2B497" w14:textId="10928DA2" w:rsidR="00E21B60" w:rsidRPr="00C62496" w:rsidRDefault="00E21B60" w:rsidP="00E21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653,310,407.00</w:t>
            </w:r>
          </w:p>
        </w:tc>
        <w:tc>
          <w:tcPr>
            <w:tcW w:w="13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3B49260E" w14:textId="77777777" w:rsidR="00E21B60" w:rsidRDefault="00E21B60" w:rsidP="00E21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C6ED3A" w14:textId="4B489A02" w:rsidR="00E21B60" w:rsidRPr="00C62496" w:rsidRDefault="00E21B60" w:rsidP="00E21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  <w:hideMark/>
          </w:tcPr>
          <w:p w14:paraId="0C0D580B" w14:textId="77777777" w:rsidR="00E21B60" w:rsidRDefault="00E21B60" w:rsidP="00E21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87CB3F" w14:textId="0045AD13" w:rsidR="00E21B60" w:rsidRPr="00C62496" w:rsidRDefault="00E21B60" w:rsidP="00E21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</w:tr>
      <w:tr w:rsidR="00E21B60" w:rsidRPr="00C62496" w14:paraId="654B274C" w14:textId="77777777" w:rsidTr="007C5FBF">
        <w:trPr>
          <w:trHeight w:val="260"/>
        </w:trPr>
        <w:tc>
          <w:tcPr>
            <w:tcW w:w="29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12956C6B" w14:textId="77777777" w:rsidR="00E21B60" w:rsidRPr="00C62496" w:rsidRDefault="00E21B60" w:rsidP="00E21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BE01 - Office of The President</w:t>
            </w:r>
          </w:p>
        </w:tc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096CF19B" w14:textId="387E75AB" w:rsidR="00E21B60" w:rsidRPr="00C62496" w:rsidRDefault="00E21B60" w:rsidP="00E21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686,979,950.35</w:t>
            </w:r>
          </w:p>
        </w:tc>
        <w:tc>
          <w:tcPr>
            <w:tcW w:w="19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337D8BA5" w14:textId="5B4700C6" w:rsidR="00E21B60" w:rsidRPr="00C62496" w:rsidRDefault="00E21B60" w:rsidP="00E21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557,135,803.00</w:t>
            </w:r>
          </w:p>
        </w:tc>
        <w:tc>
          <w:tcPr>
            <w:tcW w:w="13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72630597" w14:textId="77777777" w:rsidR="00E21B60" w:rsidRPr="00C62496" w:rsidRDefault="00E21B60" w:rsidP="00E21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  <w:hideMark/>
          </w:tcPr>
          <w:p w14:paraId="5BDA6B17" w14:textId="77777777" w:rsidR="00E21B60" w:rsidRPr="00C62496" w:rsidRDefault="00E21B60" w:rsidP="00E21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23%</w:t>
            </w:r>
          </w:p>
        </w:tc>
      </w:tr>
      <w:tr w:rsidR="00E21B60" w:rsidRPr="00C62496" w14:paraId="6C05D818" w14:textId="77777777" w:rsidTr="007C5FBF">
        <w:trPr>
          <w:trHeight w:val="260"/>
        </w:trPr>
        <w:tc>
          <w:tcPr>
            <w:tcW w:w="29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14:paraId="0F2F7590" w14:textId="77777777" w:rsidR="00E21B60" w:rsidRPr="00C62496" w:rsidRDefault="00E21B60" w:rsidP="00E21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 xml:space="preserve">BE07 - Ministry of </w:t>
            </w:r>
            <w:proofErr w:type="spellStart"/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Defence</w:t>
            </w:r>
            <w:proofErr w:type="spellEnd"/>
          </w:p>
        </w:tc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14:paraId="2ABDDED2" w14:textId="3095E37F" w:rsidR="00E21B60" w:rsidRPr="00C62496" w:rsidRDefault="00E21B60" w:rsidP="00E21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633,450,537.72</w:t>
            </w:r>
          </w:p>
        </w:tc>
        <w:tc>
          <w:tcPr>
            <w:tcW w:w="19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5119D908" w14:textId="628940AA" w:rsidR="00E21B60" w:rsidRPr="00C62496" w:rsidRDefault="00E21B60" w:rsidP="00E21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591,371,529.00</w:t>
            </w:r>
          </w:p>
        </w:tc>
        <w:tc>
          <w:tcPr>
            <w:tcW w:w="13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67A7F154" w14:textId="77777777" w:rsidR="00E21B60" w:rsidRPr="00C62496" w:rsidRDefault="00E21B60" w:rsidP="00E21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  <w:hideMark/>
          </w:tcPr>
          <w:p w14:paraId="30E21329" w14:textId="77777777" w:rsidR="00E21B60" w:rsidRPr="00C62496" w:rsidRDefault="00E21B60" w:rsidP="00E21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</w:tr>
      <w:tr w:rsidR="00E21B60" w:rsidRPr="00C62496" w14:paraId="2CFA9B7F" w14:textId="77777777" w:rsidTr="00571249">
        <w:trPr>
          <w:trHeight w:val="260"/>
        </w:trPr>
        <w:tc>
          <w:tcPr>
            <w:tcW w:w="29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37400682" w14:textId="77777777" w:rsidR="00E21B60" w:rsidRPr="00C62496" w:rsidRDefault="00E21B60" w:rsidP="00E21B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2E467162" w14:textId="5C9E5E8D" w:rsidR="00E21B60" w:rsidRPr="00C62496" w:rsidRDefault="00E21B60" w:rsidP="00E21B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12,447,648,856.78</w:t>
            </w:r>
          </w:p>
        </w:tc>
        <w:tc>
          <w:tcPr>
            <w:tcW w:w="19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5F78935E" w14:textId="1B119E7F" w:rsidR="00E21B60" w:rsidRPr="00C62496" w:rsidRDefault="00E21B60" w:rsidP="00E21B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12,449,854,745.00</w:t>
            </w:r>
          </w:p>
        </w:tc>
        <w:tc>
          <w:tcPr>
            <w:tcW w:w="13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2FBA6407" w14:textId="77777777" w:rsidR="00E21B60" w:rsidRPr="00C62496" w:rsidRDefault="00E21B60" w:rsidP="00E21B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  <w:hideMark/>
          </w:tcPr>
          <w:p w14:paraId="1C9C2315" w14:textId="77777777" w:rsidR="00E21B60" w:rsidRPr="00C62496" w:rsidRDefault="00E21B60" w:rsidP="00E21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E21B60" w:rsidRPr="00C62496" w14:paraId="1BBD023C" w14:textId="77777777" w:rsidTr="00571249">
        <w:trPr>
          <w:trHeight w:val="260"/>
        </w:trPr>
        <w:tc>
          <w:tcPr>
            <w:tcW w:w="294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FDE9D9" w:fill="FDE9D9"/>
            <w:noWrap/>
            <w:hideMark/>
          </w:tcPr>
          <w:p w14:paraId="252C19D3" w14:textId="77777777" w:rsidR="00E21B60" w:rsidRPr="00C62496" w:rsidRDefault="00E21B60" w:rsidP="00E21B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Expenditure</w:t>
            </w:r>
          </w:p>
        </w:tc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DE9D9" w:fill="FDE9D9"/>
            <w:noWrap/>
            <w:hideMark/>
          </w:tcPr>
          <w:p w14:paraId="27E78075" w14:textId="499206FD" w:rsidR="00E21B60" w:rsidRPr="00C62496" w:rsidRDefault="00E21B60" w:rsidP="00E21B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14,380,609,278.14</w:t>
            </w:r>
          </w:p>
        </w:tc>
        <w:tc>
          <w:tcPr>
            <w:tcW w:w="198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DE9D9" w:fill="FDE9D9"/>
            <w:noWrap/>
            <w:hideMark/>
          </w:tcPr>
          <w:p w14:paraId="7737C2F2" w14:textId="530771C1" w:rsidR="00E21B60" w:rsidRPr="00C62496" w:rsidRDefault="00E21B60" w:rsidP="00E21B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12,614,623,475.00</w:t>
            </w:r>
          </w:p>
        </w:tc>
        <w:tc>
          <w:tcPr>
            <w:tcW w:w="131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DE9D9" w:fill="FDE9D9"/>
            <w:noWrap/>
            <w:hideMark/>
          </w:tcPr>
          <w:p w14:paraId="313EB1D4" w14:textId="77777777" w:rsidR="00E21B60" w:rsidRPr="00C62496" w:rsidRDefault="00E21B60" w:rsidP="00E21B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DE9D9" w:fill="FDE9D9"/>
            <w:noWrap/>
            <w:hideMark/>
          </w:tcPr>
          <w:p w14:paraId="4D38EBDB" w14:textId="77777777" w:rsidR="00E21B60" w:rsidRPr="00C62496" w:rsidRDefault="00E21B60" w:rsidP="00E21B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24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14%</w:t>
            </w:r>
          </w:p>
        </w:tc>
      </w:tr>
    </w:tbl>
    <w:p w14:paraId="4D06C512" w14:textId="0E629A61" w:rsidR="0025776D" w:rsidRPr="008E3FBB" w:rsidRDefault="00FB102D" w:rsidP="00603A85">
      <w:pPr>
        <w:pStyle w:val="Body"/>
        <w:rPr>
          <w:rFonts w:ascii="Arial" w:hAnsi="Arial" w:cs="Arial"/>
          <w:b/>
          <w:bCs/>
          <w:color w:val="auto"/>
          <w:sz w:val="16"/>
          <w:szCs w:val="16"/>
          <w:u w:color="31849B"/>
        </w:rPr>
      </w:pPr>
      <w:r w:rsidRPr="008E3FBB">
        <w:rPr>
          <w:rFonts w:ascii="Arial" w:hAnsi="Arial" w:cs="Arial"/>
          <w:b/>
          <w:bCs/>
          <w:color w:val="auto"/>
          <w:sz w:val="16"/>
          <w:szCs w:val="16"/>
          <w:u w:color="31849B"/>
        </w:rPr>
        <w:t>Source: EXTENDED TRIAL BALANCE, IFMIS</w:t>
      </w:r>
      <w:r w:rsidR="00E90AA6">
        <w:rPr>
          <w:rFonts w:ascii="Arial" w:hAnsi="Arial" w:cs="Arial"/>
          <w:b/>
          <w:bCs/>
          <w:color w:val="auto"/>
          <w:sz w:val="16"/>
          <w:szCs w:val="16"/>
          <w:u w:color="31849B"/>
        </w:rPr>
        <w:t xml:space="preserve"> 15</w:t>
      </w:r>
      <w:r w:rsidR="00143538" w:rsidRPr="008E3FBB">
        <w:rPr>
          <w:rFonts w:ascii="Arial" w:hAnsi="Arial" w:cs="Arial"/>
          <w:b/>
          <w:bCs/>
          <w:color w:val="auto"/>
          <w:sz w:val="16"/>
          <w:szCs w:val="16"/>
          <w:u w:color="31849B"/>
          <w:vertAlign w:val="superscript"/>
        </w:rPr>
        <w:t>th</w:t>
      </w:r>
      <w:r w:rsidR="003221AE" w:rsidRPr="008E3FBB">
        <w:rPr>
          <w:rFonts w:ascii="Arial" w:hAnsi="Arial" w:cs="Arial"/>
          <w:b/>
          <w:bCs/>
          <w:color w:val="auto"/>
          <w:sz w:val="16"/>
          <w:szCs w:val="16"/>
          <w:u w:color="31849B"/>
        </w:rPr>
        <w:t xml:space="preserve"> </w:t>
      </w:r>
      <w:r w:rsidR="003803E5">
        <w:rPr>
          <w:rFonts w:ascii="Arial" w:hAnsi="Arial" w:cs="Arial"/>
          <w:b/>
          <w:bCs/>
          <w:color w:val="auto"/>
          <w:sz w:val="16"/>
          <w:szCs w:val="16"/>
          <w:u w:color="31849B"/>
        </w:rPr>
        <w:t>October</w:t>
      </w:r>
      <w:r w:rsidR="003221AE" w:rsidRPr="008E3FBB">
        <w:rPr>
          <w:rFonts w:ascii="Arial" w:hAnsi="Arial" w:cs="Arial"/>
          <w:b/>
          <w:bCs/>
          <w:color w:val="auto"/>
          <w:sz w:val="16"/>
          <w:szCs w:val="16"/>
          <w:u w:color="31849B"/>
        </w:rPr>
        <w:t xml:space="preserve"> 2022</w:t>
      </w:r>
    </w:p>
    <w:p w14:paraId="6753DD48" w14:textId="77777777" w:rsidR="00603A85" w:rsidRPr="001F7CC5" w:rsidRDefault="00603A85" w:rsidP="00AC7709">
      <w:pPr>
        <w:pStyle w:val="Body"/>
        <w:rPr>
          <w:rFonts w:ascii="Arial" w:hAnsi="Arial" w:cs="Arial"/>
          <w:b/>
          <w:bCs/>
          <w:color w:val="ED7D31" w:themeColor="accent2"/>
          <w:u w:color="31849B"/>
        </w:rPr>
      </w:pPr>
    </w:p>
    <w:p w14:paraId="030D9F89" w14:textId="051B8679" w:rsidR="0063413F" w:rsidRPr="00C74854" w:rsidRDefault="004B2187" w:rsidP="00C74854">
      <w:pPr>
        <w:pStyle w:val="Body"/>
        <w:jc w:val="center"/>
        <w:rPr>
          <w:rFonts w:ascii="Arial" w:hAnsi="Arial" w:cs="Arial"/>
          <w:b/>
          <w:bCs/>
          <w:color w:val="ED7D31" w:themeColor="accent2"/>
          <w:u w:color="31849B"/>
        </w:rPr>
      </w:pPr>
      <w:r w:rsidRPr="001F7CC5">
        <w:rPr>
          <w:rFonts w:ascii="Arial" w:hAnsi="Arial" w:cs="Arial"/>
          <w:b/>
          <w:bCs/>
          <w:color w:val="ED7D31" w:themeColor="accent2"/>
          <w:u w:color="31849B"/>
        </w:rPr>
        <w:t>Ch</w:t>
      </w:r>
      <w:r w:rsidR="00AC7709" w:rsidRPr="001F7CC5">
        <w:rPr>
          <w:rFonts w:ascii="Arial" w:hAnsi="Arial" w:cs="Arial"/>
          <w:b/>
          <w:bCs/>
          <w:color w:val="ED7D31" w:themeColor="accent2"/>
          <w:u w:color="31849B"/>
        </w:rPr>
        <w:t>a</w:t>
      </w:r>
      <w:r w:rsidRPr="001F7CC5">
        <w:rPr>
          <w:rFonts w:ascii="Arial" w:hAnsi="Arial" w:cs="Arial"/>
          <w:b/>
          <w:bCs/>
          <w:color w:val="ED7D31" w:themeColor="accent2"/>
          <w:u w:color="31849B"/>
        </w:rPr>
        <w:t xml:space="preserve">rt 2: Top </w:t>
      </w:r>
      <w:r w:rsidR="00586E72" w:rsidRPr="001F7CC5">
        <w:rPr>
          <w:rFonts w:ascii="Arial" w:hAnsi="Arial" w:cs="Arial"/>
          <w:b/>
          <w:bCs/>
          <w:color w:val="ED7D31" w:themeColor="accent2"/>
          <w:u w:color="31849B"/>
        </w:rPr>
        <w:t xml:space="preserve">Ten </w:t>
      </w:r>
      <w:r w:rsidRPr="001F7CC5">
        <w:rPr>
          <w:rFonts w:ascii="Arial" w:hAnsi="Arial" w:cs="Arial"/>
          <w:b/>
          <w:bCs/>
          <w:color w:val="ED7D31" w:themeColor="accent2"/>
          <w:u w:color="31849B"/>
        </w:rPr>
        <w:t xml:space="preserve">Spending </w:t>
      </w:r>
      <w:r w:rsidR="00F8128E" w:rsidRPr="001F7CC5">
        <w:rPr>
          <w:rFonts w:ascii="Arial" w:hAnsi="Arial" w:cs="Arial"/>
          <w:b/>
          <w:bCs/>
          <w:color w:val="ED7D31" w:themeColor="accent2"/>
          <w:u w:color="31849B"/>
        </w:rPr>
        <w:t>B</w:t>
      </w:r>
      <w:r w:rsidR="00AC7709" w:rsidRPr="001F7CC5">
        <w:rPr>
          <w:rFonts w:ascii="Arial" w:hAnsi="Arial" w:cs="Arial"/>
          <w:b/>
          <w:bCs/>
          <w:color w:val="ED7D31" w:themeColor="accent2"/>
          <w:u w:color="31849B"/>
        </w:rPr>
        <w:t>E</w:t>
      </w:r>
      <w:r w:rsidR="00F8128E" w:rsidRPr="001F7CC5">
        <w:rPr>
          <w:rFonts w:ascii="Arial" w:hAnsi="Arial" w:cs="Arial"/>
          <w:b/>
          <w:bCs/>
          <w:color w:val="ED7D31" w:themeColor="accent2"/>
          <w:u w:color="31849B"/>
        </w:rPr>
        <w:t>s</w:t>
      </w:r>
      <w:r w:rsidR="00586E72" w:rsidRPr="001F7CC5">
        <w:rPr>
          <w:rFonts w:ascii="Arial" w:hAnsi="Arial" w:cs="Arial"/>
          <w:b/>
          <w:bCs/>
          <w:color w:val="ED7D31" w:themeColor="accent2"/>
          <w:u w:color="31849B"/>
        </w:rPr>
        <w:t>,</w:t>
      </w:r>
      <w:r w:rsidR="00E07E60" w:rsidRPr="001F7CC5">
        <w:rPr>
          <w:rFonts w:ascii="Arial" w:hAnsi="Arial" w:cs="Arial"/>
          <w:b/>
          <w:bCs/>
          <w:color w:val="ED7D31" w:themeColor="accent2"/>
          <w:u w:color="31849B"/>
        </w:rPr>
        <w:t xml:space="preserve"> </w:t>
      </w:r>
      <w:r w:rsidR="00CD7ED1" w:rsidRPr="001F7CC5">
        <w:rPr>
          <w:rFonts w:ascii="Arial" w:hAnsi="Arial" w:cs="Arial"/>
          <w:b/>
          <w:bCs/>
          <w:color w:val="ED7D31" w:themeColor="accent2"/>
          <w:u w:color="31849B"/>
        </w:rPr>
        <w:t>January-</w:t>
      </w:r>
      <w:r w:rsidR="00170AC8">
        <w:rPr>
          <w:rFonts w:ascii="Arial" w:hAnsi="Arial" w:cs="Arial"/>
          <w:b/>
          <w:bCs/>
          <w:color w:val="ED7D31" w:themeColor="accent2"/>
          <w:u w:color="31849B"/>
        </w:rPr>
        <w:t>September</w:t>
      </w:r>
      <w:r w:rsidR="00196E87" w:rsidRPr="001F7CC5">
        <w:rPr>
          <w:rFonts w:ascii="Arial" w:hAnsi="Arial" w:cs="Arial"/>
          <w:b/>
          <w:bCs/>
          <w:color w:val="ED7D31" w:themeColor="accent2"/>
          <w:u w:color="31849B"/>
        </w:rPr>
        <w:t xml:space="preserve"> </w:t>
      </w:r>
      <w:r w:rsidR="00FB102D" w:rsidRPr="001F7CC5">
        <w:rPr>
          <w:rFonts w:ascii="Arial" w:hAnsi="Arial" w:cs="Arial"/>
          <w:b/>
          <w:bCs/>
          <w:color w:val="ED7D31" w:themeColor="accent2"/>
          <w:u w:color="31849B"/>
        </w:rPr>
        <w:t>2022 as a</w:t>
      </w:r>
      <w:r w:rsidRPr="001F7CC5">
        <w:rPr>
          <w:rFonts w:ascii="Arial" w:hAnsi="Arial" w:cs="Arial"/>
          <w:b/>
          <w:bCs/>
          <w:color w:val="ED7D31" w:themeColor="accent2"/>
          <w:u w:color="31849B"/>
        </w:rPr>
        <w:t xml:space="preserve"> </w:t>
      </w:r>
      <w:r w:rsidR="00F8128E" w:rsidRPr="001F7CC5">
        <w:rPr>
          <w:rFonts w:ascii="Arial" w:hAnsi="Arial" w:cs="Arial"/>
          <w:b/>
          <w:bCs/>
          <w:color w:val="ED7D31" w:themeColor="accent2"/>
          <w:u w:color="31849B"/>
        </w:rPr>
        <w:t>P</w:t>
      </w:r>
      <w:r w:rsidRPr="001F7CC5">
        <w:rPr>
          <w:rFonts w:ascii="Arial" w:hAnsi="Arial" w:cs="Arial"/>
          <w:b/>
          <w:bCs/>
          <w:color w:val="ED7D31" w:themeColor="accent2"/>
          <w:u w:color="31849B"/>
        </w:rPr>
        <w:t>ercentag</w:t>
      </w:r>
      <w:r w:rsidR="00E90B6A" w:rsidRPr="001F7CC5">
        <w:rPr>
          <w:rFonts w:ascii="Arial" w:hAnsi="Arial" w:cs="Arial"/>
          <w:b/>
          <w:bCs/>
          <w:color w:val="ED7D31" w:themeColor="accent2"/>
          <w:u w:color="31849B"/>
        </w:rPr>
        <w:t>e</w:t>
      </w:r>
      <w:r w:rsidR="00F8128E" w:rsidRPr="001F7CC5">
        <w:rPr>
          <w:rFonts w:ascii="Arial" w:hAnsi="Arial" w:cs="Arial"/>
          <w:b/>
          <w:bCs/>
          <w:color w:val="ED7D31" w:themeColor="accent2"/>
          <w:u w:color="31849B"/>
        </w:rPr>
        <w:t xml:space="preserve"> of Total</w:t>
      </w:r>
      <w:r w:rsidR="00AC7709" w:rsidRPr="001F7CC5">
        <w:rPr>
          <w:rFonts w:ascii="Arial" w:hAnsi="Arial" w:cs="Arial"/>
          <w:b/>
          <w:bCs/>
          <w:color w:val="ED7D31" w:themeColor="accent2"/>
          <w:u w:color="31849B"/>
        </w:rPr>
        <w:t xml:space="preserve"> </w:t>
      </w:r>
      <w:r w:rsidR="00436319" w:rsidRPr="001F7CC5">
        <w:rPr>
          <w:rFonts w:ascii="Arial" w:hAnsi="Arial" w:cs="Arial"/>
          <w:b/>
          <w:bCs/>
          <w:color w:val="ED7D31" w:themeColor="accent2"/>
          <w:u w:color="31849B"/>
        </w:rPr>
        <w:t>Expenditure</w:t>
      </w:r>
    </w:p>
    <w:p w14:paraId="10DE7D90" w14:textId="7D89B32E" w:rsidR="00D81792" w:rsidRPr="001F7CC5" w:rsidRDefault="00170AC8" w:rsidP="00B20917">
      <w:pPr>
        <w:pStyle w:val="Body"/>
        <w:rPr>
          <w:rFonts w:ascii="Arial" w:hAnsi="Arial" w:cs="Arial"/>
          <w:b/>
          <w:bCs/>
          <w:color w:val="auto"/>
          <w:u w:color="31849B"/>
        </w:rPr>
      </w:pPr>
      <w:r>
        <w:rPr>
          <w:noProof/>
        </w:rPr>
        <w:drawing>
          <wp:inline distT="0" distB="0" distL="0" distR="0" wp14:anchorId="704EDB2F" wp14:editId="527C16F6">
            <wp:extent cx="6169660" cy="3067050"/>
            <wp:effectExtent l="0" t="0" r="254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7CC9264-1C55-4640-99E5-08CDED62F2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0BAEA4D" w14:textId="0C857F54" w:rsidR="00C049E7" w:rsidRPr="00ED443E" w:rsidRDefault="004B2187" w:rsidP="00ED443E">
      <w:pPr>
        <w:pStyle w:val="Heading1"/>
        <w:numPr>
          <w:ilvl w:val="0"/>
          <w:numId w:val="9"/>
        </w:numPr>
        <w:rPr>
          <w:rFonts w:ascii="Arial" w:hAnsi="Arial" w:cs="Arial"/>
          <w:color w:val="ED7D31" w:themeColor="accent2"/>
          <w:sz w:val="22"/>
          <w:szCs w:val="22"/>
          <w:u w:color="000000"/>
        </w:rPr>
      </w:pPr>
      <w:bookmarkStart w:id="22" w:name="_Toc98336322"/>
      <w:r w:rsidRPr="00ED443E">
        <w:rPr>
          <w:rFonts w:ascii="Arial" w:hAnsi="Arial" w:cs="Arial"/>
          <w:color w:val="ED7D31" w:themeColor="accent2"/>
          <w:sz w:val="22"/>
          <w:szCs w:val="22"/>
          <w:u w:color="000000"/>
        </w:rPr>
        <w:t>TOP TEN SPENDIN</w:t>
      </w:r>
      <w:r w:rsidRPr="00ED443E">
        <w:rPr>
          <w:rFonts w:ascii="Arial" w:hAnsi="Arial" w:cs="Arial"/>
          <w:noProof/>
          <w:color w:val="ED7D31" w:themeColor="accent2"/>
          <w:sz w:val="22"/>
          <w:szCs w:val="22"/>
        </w:rPr>
        <w:t xml:space="preserve">G </w:t>
      </w:r>
      <w:r w:rsidRPr="00ED443E">
        <w:rPr>
          <w:rFonts w:ascii="Arial" w:hAnsi="Arial" w:cs="Arial"/>
          <w:color w:val="ED7D31" w:themeColor="accent2"/>
          <w:sz w:val="22"/>
          <w:szCs w:val="22"/>
          <w:u w:color="000000"/>
        </w:rPr>
        <w:t>BUDGET LINE</w:t>
      </w:r>
      <w:r w:rsidR="00452107" w:rsidRPr="00ED443E">
        <w:rPr>
          <w:rFonts w:ascii="Arial" w:hAnsi="Arial" w:cs="Arial"/>
          <w:color w:val="ED7D31" w:themeColor="accent2"/>
          <w:sz w:val="22"/>
          <w:szCs w:val="22"/>
          <w:u w:color="000000"/>
        </w:rPr>
        <w:t>S</w:t>
      </w:r>
      <w:bookmarkEnd w:id="22"/>
    </w:p>
    <w:p w14:paraId="6A915653" w14:textId="77777777" w:rsidR="00E244B6" w:rsidRPr="001F7CC5" w:rsidRDefault="00E244B6" w:rsidP="00E244B6"/>
    <w:p w14:paraId="2CA2FBAF" w14:textId="59FA8185" w:rsidR="00EE7B96" w:rsidRPr="001F024D" w:rsidRDefault="00E244B6" w:rsidP="001F024D">
      <w:pPr>
        <w:pStyle w:val="Body2"/>
        <w:widowControl w:val="0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5667">
        <w:rPr>
          <w:rFonts w:ascii="Arial" w:hAnsi="Arial" w:cs="Arial"/>
          <w:color w:val="auto"/>
          <w:sz w:val="22"/>
          <w:szCs w:val="22"/>
        </w:rPr>
        <w:t>Subventio</w:t>
      </w:r>
      <w:r w:rsidR="00223092" w:rsidRPr="00625667">
        <w:rPr>
          <w:rFonts w:ascii="Arial" w:hAnsi="Arial" w:cs="Arial"/>
          <w:color w:val="auto"/>
          <w:sz w:val="22"/>
          <w:szCs w:val="22"/>
        </w:rPr>
        <w:t>n is</w:t>
      </w:r>
      <w:r w:rsidRPr="00625667">
        <w:rPr>
          <w:rFonts w:ascii="Arial" w:hAnsi="Arial" w:cs="Arial"/>
          <w:color w:val="auto"/>
          <w:sz w:val="22"/>
          <w:szCs w:val="22"/>
        </w:rPr>
        <w:t xml:space="preserve"> the highest spending budget line</w:t>
      </w:r>
      <w:r w:rsidR="00223092" w:rsidRPr="00625667">
        <w:rPr>
          <w:rFonts w:ascii="Arial" w:hAnsi="Arial" w:cs="Arial"/>
          <w:color w:val="auto"/>
          <w:sz w:val="22"/>
          <w:szCs w:val="22"/>
        </w:rPr>
        <w:t>,</w:t>
      </w:r>
      <w:r w:rsidRPr="00625667">
        <w:rPr>
          <w:rFonts w:ascii="Arial" w:hAnsi="Arial" w:cs="Arial"/>
          <w:color w:val="auto"/>
          <w:sz w:val="22"/>
          <w:szCs w:val="22"/>
        </w:rPr>
        <w:t xml:space="preserve"> with </w:t>
      </w:r>
      <w:r w:rsidR="00227C7D">
        <w:rPr>
          <w:rFonts w:ascii="Arial" w:hAnsi="Arial" w:cs="Arial"/>
          <w:color w:val="auto"/>
          <w:sz w:val="22"/>
          <w:szCs w:val="22"/>
        </w:rPr>
        <w:t>7</w:t>
      </w:r>
      <w:r w:rsidR="002D5046">
        <w:rPr>
          <w:rFonts w:ascii="Arial" w:hAnsi="Arial" w:cs="Arial"/>
          <w:color w:val="auto"/>
          <w:sz w:val="22"/>
          <w:szCs w:val="22"/>
        </w:rPr>
        <w:t>9</w:t>
      </w:r>
      <w:r w:rsidR="007F4FBA" w:rsidRPr="00625667">
        <w:rPr>
          <w:rFonts w:ascii="Arial" w:hAnsi="Arial" w:cs="Arial"/>
          <w:color w:val="auto"/>
          <w:sz w:val="22"/>
          <w:szCs w:val="22"/>
        </w:rPr>
        <w:t xml:space="preserve"> percent</w:t>
      </w:r>
      <w:r w:rsidR="00F27EDD" w:rsidRPr="00625667">
        <w:rPr>
          <w:rFonts w:ascii="Arial" w:hAnsi="Arial" w:cs="Arial"/>
          <w:color w:val="auto"/>
          <w:sz w:val="22"/>
          <w:szCs w:val="22"/>
        </w:rPr>
        <w:t xml:space="preserve"> of its </w:t>
      </w:r>
      <w:r w:rsidR="001F024D">
        <w:rPr>
          <w:rFonts w:ascii="Arial" w:hAnsi="Arial" w:cs="Arial"/>
          <w:color w:val="auto"/>
          <w:sz w:val="22"/>
          <w:szCs w:val="22"/>
        </w:rPr>
        <w:t xml:space="preserve">revised </w:t>
      </w:r>
      <w:r w:rsidRPr="00625667">
        <w:rPr>
          <w:rFonts w:ascii="Arial" w:hAnsi="Arial" w:cs="Arial"/>
          <w:color w:val="auto"/>
          <w:sz w:val="22"/>
          <w:szCs w:val="22"/>
        </w:rPr>
        <w:t>budget expended and an expenditu</w:t>
      </w:r>
      <w:r w:rsidR="002B0877" w:rsidRPr="00625667">
        <w:rPr>
          <w:rFonts w:ascii="Arial" w:hAnsi="Arial" w:cs="Arial"/>
          <w:color w:val="auto"/>
          <w:sz w:val="22"/>
          <w:szCs w:val="22"/>
        </w:rPr>
        <w:t>re of D2.</w:t>
      </w:r>
      <w:r w:rsidR="00227C7D">
        <w:rPr>
          <w:rFonts w:ascii="Arial" w:hAnsi="Arial" w:cs="Arial"/>
          <w:color w:val="auto"/>
          <w:sz w:val="22"/>
          <w:szCs w:val="22"/>
        </w:rPr>
        <w:t>69</w:t>
      </w:r>
      <w:r w:rsidR="002B0877" w:rsidRPr="00625667">
        <w:rPr>
          <w:rFonts w:ascii="Arial" w:hAnsi="Arial" w:cs="Arial"/>
          <w:color w:val="auto"/>
          <w:sz w:val="22"/>
          <w:szCs w:val="22"/>
        </w:rPr>
        <w:t xml:space="preserve"> </w:t>
      </w:r>
      <w:r w:rsidRPr="00625667">
        <w:rPr>
          <w:rFonts w:ascii="Arial" w:hAnsi="Arial" w:cs="Arial"/>
          <w:color w:val="auto"/>
          <w:sz w:val="22"/>
          <w:szCs w:val="22"/>
        </w:rPr>
        <w:t>billion. A sum</w:t>
      </w:r>
      <w:r w:rsidR="00AC7709" w:rsidRPr="00625667">
        <w:rPr>
          <w:rFonts w:ascii="Arial" w:hAnsi="Arial" w:cs="Arial"/>
          <w:color w:val="auto"/>
          <w:sz w:val="22"/>
          <w:szCs w:val="22"/>
        </w:rPr>
        <w:t>ma</w:t>
      </w:r>
      <w:r w:rsidR="00CF2351" w:rsidRPr="00625667">
        <w:rPr>
          <w:rFonts w:ascii="Arial" w:hAnsi="Arial" w:cs="Arial"/>
          <w:color w:val="auto"/>
          <w:sz w:val="22"/>
          <w:szCs w:val="22"/>
        </w:rPr>
        <w:t>r</w:t>
      </w:r>
      <w:r w:rsidRPr="00625667">
        <w:rPr>
          <w:rFonts w:ascii="Arial" w:hAnsi="Arial" w:cs="Arial"/>
          <w:color w:val="auto"/>
          <w:sz w:val="22"/>
          <w:szCs w:val="22"/>
        </w:rPr>
        <w:t xml:space="preserve">y of highest spending budget lines is provided in </w:t>
      </w:r>
      <w:r w:rsidRPr="00625667">
        <w:rPr>
          <w:rFonts w:ascii="Arial" w:hAnsi="Arial" w:cs="Arial"/>
          <w:color w:val="auto"/>
          <w:sz w:val="22"/>
          <w:szCs w:val="22"/>
          <w:u w:val="single"/>
        </w:rPr>
        <w:t>Table 4</w:t>
      </w:r>
      <w:r w:rsidRPr="00625667">
        <w:rPr>
          <w:rFonts w:ascii="Arial" w:hAnsi="Arial" w:cs="Arial"/>
          <w:color w:val="auto"/>
          <w:sz w:val="22"/>
          <w:szCs w:val="22"/>
        </w:rPr>
        <w:t xml:space="preserve"> below</w:t>
      </w:r>
      <w:r w:rsidR="006D319E">
        <w:rPr>
          <w:rFonts w:ascii="Arial" w:hAnsi="Arial" w:cs="Arial"/>
          <w:color w:val="auto"/>
          <w:sz w:val="22"/>
          <w:szCs w:val="22"/>
        </w:rPr>
        <w:t>.</w:t>
      </w:r>
    </w:p>
    <w:p w14:paraId="2EF7BC62" w14:textId="131C3385" w:rsidR="004A476E" w:rsidRDefault="007D5644" w:rsidP="004A476E">
      <w:pPr>
        <w:pStyle w:val="Body"/>
        <w:jc w:val="center"/>
        <w:rPr>
          <w:rFonts w:ascii="Arial" w:hAnsi="Arial" w:cs="Arial"/>
          <w:b/>
          <w:bCs/>
          <w:color w:val="ED7D31" w:themeColor="accent2"/>
          <w:u w:color="31849B"/>
        </w:rPr>
      </w:pPr>
      <w:r w:rsidRPr="00EB6ECA">
        <w:rPr>
          <w:rFonts w:ascii="Arial" w:hAnsi="Arial" w:cs="Arial"/>
          <w:b/>
          <w:bCs/>
          <w:color w:val="ED7D31" w:themeColor="accent2"/>
          <w:u w:color="31849B"/>
        </w:rPr>
        <w:t xml:space="preserve">Table 4: Top </w:t>
      </w:r>
      <w:r w:rsidR="00186390" w:rsidRPr="00EB6ECA">
        <w:rPr>
          <w:rFonts w:ascii="Arial" w:hAnsi="Arial" w:cs="Arial"/>
          <w:b/>
          <w:bCs/>
          <w:color w:val="ED7D31" w:themeColor="accent2"/>
          <w:u w:color="31849B"/>
        </w:rPr>
        <w:t>T</w:t>
      </w:r>
      <w:r w:rsidRPr="00EB6ECA">
        <w:rPr>
          <w:rFonts w:ascii="Arial" w:hAnsi="Arial" w:cs="Arial"/>
          <w:b/>
          <w:bCs/>
          <w:color w:val="ED7D31" w:themeColor="accent2"/>
          <w:u w:color="31849B"/>
        </w:rPr>
        <w:t xml:space="preserve">en </w:t>
      </w:r>
      <w:r w:rsidR="00186390" w:rsidRPr="00EB6ECA">
        <w:rPr>
          <w:rFonts w:ascii="Arial" w:hAnsi="Arial" w:cs="Arial"/>
          <w:b/>
          <w:bCs/>
          <w:color w:val="ED7D31" w:themeColor="accent2"/>
          <w:u w:color="31849B"/>
        </w:rPr>
        <w:t>Spending Budget</w:t>
      </w:r>
      <w:r w:rsidRPr="00EB6ECA">
        <w:rPr>
          <w:rFonts w:ascii="Arial" w:hAnsi="Arial" w:cs="Arial"/>
          <w:b/>
          <w:bCs/>
          <w:color w:val="ED7D31" w:themeColor="accent2"/>
          <w:u w:color="31849B"/>
        </w:rPr>
        <w:t xml:space="preserve"> </w:t>
      </w:r>
      <w:r w:rsidR="00186390" w:rsidRPr="00EB6ECA">
        <w:rPr>
          <w:rFonts w:ascii="Arial" w:hAnsi="Arial" w:cs="Arial"/>
          <w:b/>
          <w:bCs/>
          <w:color w:val="ED7D31" w:themeColor="accent2"/>
          <w:u w:color="31849B"/>
        </w:rPr>
        <w:t>L</w:t>
      </w:r>
      <w:r w:rsidRPr="00EB6ECA">
        <w:rPr>
          <w:rFonts w:ascii="Arial" w:hAnsi="Arial" w:cs="Arial"/>
          <w:b/>
          <w:bCs/>
          <w:color w:val="ED7D31" w:themeColor="accent2"/>
          <w:u w:color="31849B"/>
        </w:rPr>
        <w:t xml:space="preserve">ines </w:t>
      </w:r>
      <w:r w:rsidR="00084623" w:rsidRPr="00EB6ECA">
        <w:rPr>
          <w:rFonts w:ascii="Arial" w:hAnsi="Arial" w:cs="Arial"/>
          <w:b/>
          <w:bCs/>
          <w:color w:val="ED7D31" w:themeColor="accent2"/>
          <w:u w:color="31849B"/>
        </w:rPr>
        <w:t xml:space="preserve">for </w:t>
      </w:r>
      <w:r w:rsidR="00CD7ED1" w:rsidRPr="00EB6ECA">
        <w:rPr>
          <w:rFonts w:ascii="Arial" w:hAnsi="Arial" w:cs="Arial"/>
          <w:b/>
          <w:bCs/>
          <w:color w:val="ED7D31" w:themeColor="accent2"/>
          <w:u w:color="31849B"/>
        </w:rPr>
        <w:t>January-</w:t>
      </w:r>
      <w:r w:rsidR="006D319E" w:rsidRPr="00EB6ECA">
        <w:rPr>
          <w:rFonts w:ascii="Arial" w:hAnsi="Arial" w:cs="Arial"/>
          <w:b/>
          <w:bCs/>
          <w:color w:val="ED7D31" w:themeColor="accent2"/>
          <w:u w:color="31849B"/>
        </w:rPr>
        <w:t>September</w:t>
      </w:r>
      <w:r w:rsidR="00EB6ECA">
        <w:rPr>
          <w:rFonts w:ascii="Arial" w:hAnsi="Arial" w:cs="Arial"/>
          <w:b/>
          <w:bCs/>
          <w:color w:val="ED7D31" w:themeColor="accent2"/>
          <w:u w:color="31849B"/>
        </w:rPr>
        <w:t xml:space="preserve"> </w:t>
      </w:r>
      <w:r w:rsidR="001E39A6" w:rsidRPr="00EB6ECA">
        <w:rPr>
          <w:rFonts w:ascii="Arial" w:hAnsi="Arial" w:cs="Arial"/>
          <w:b/>
          <w:bCs/>
          <w:color w:val="ED7D31" w:themeColor="accent2"/>
          <w:u w:color="31849B"/>
        </w:rPr>
        <w:t>2022</w:t>
      </w:r>
    </w:p>
    <w:tbl>
      <w:tblPr>
        <w:tblW w:w="10890" w:type="dxa"/>
        <w:tblInd w:w="-54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710"/>
        <w:gridCol w:w="1710"/>
        <w:gridCol w:w="1710"/>
        <w:gridCol w:w="900"/>
        <w:gridCol w:w="1710"/>
        <w:gridCol w:w="900"/>
      </w:tblGrid>
      <w:tr w:rsidR="00EE7B96" w:rsidRPr="00EE7B96" w14:paraId="0A79D197" w14:textId="77777777" w:rsidTr="00C74854">
        <w:trPr>
          <w:trHeight w:val="260"/>
        </w:trPr>
        <w:tc>
          <w:tcPr>
            <w:tcW w:w="2250" w:type="dxa"/>
            <w:shd w:val="clear" w:color="F79646" w:fill="F79646"/>
            <w:noWrap/>
            <w:hideMark/>
          </w:tcPr>
          <w:p w14:paraId="0A1349E8" w14:textId="77777777" w:rsidR="00C62496" w:rsidRPr="00EE7B96" w:rsidRDefault="00C62496" w:rsidP="00C6249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E7B9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Line Item</w:t>
            </w:r>
          </w:p>
        </w:tc>
        <w:tc>
          <w:tcPr>
            <w:tcW w:w="1710" w:type="dxa"/>
            <w:shd w:val="clear" w:color="F79646" w:fill="F79646"/>
            <w:noWrap/>
            <w:hideMark/>
          </w:tcPr>
          <w:p w14:paraId="21070F7E" w14:textId="77777777" w:rsidR="00C62496" w:rsidRPr="00EE7B96" w:rsidRDefault="00C62496" w:rsidP="00C6249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E7B9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Approved Budget for 2022</w:t>
            </w:r>
          </w:p>
        </w:tc>
        <w:tc>
          <w:tcPr>
            <w:tcW w:w="1710" w:type="dxa"/>
            <w:shd w:val="clear" w:color="F79646" w:fill="F79646"/>
            <w:noWrap/>
            <w:hideMark/>
          </w:tcPr>
          <w:p w14:paraId="26EA0FD2" w14:textId="2DA85263" w:rsidR="00C62496" w:rsidRPr="00EE7B96" w:rsidRDefault="00C62496" w:rsidP="00C6249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E7B9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Revised Budget for 202</w:t>
            </w:r>
            <w:r w:rsidR="002D504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1710" w:type="dxa"/>
            <w:shd w:val="clear" w:color="F79646" w:fill="F79646"/>
            <w:noWrap/>
            <w:hideMark/>
          </w:tcPr>
          <w:p w14:paraId="7C6DA3DB" w14:textId="77777777" w:rsidR="00C62496" w:rsidRPr="00EE7B96" w:rsidRDefault="00C62496" w:rsidP="00C6249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E7B9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Jan-Sept 2022 Exp. </w:t>
            </w:r>
          </w:p>
        </w:tc>
        <w:tc>
          <w:tcPr>
            <w:tcW w:w="900" w:type="dxa"/>
            <w:shd w:val="clear" w:color="F79646" w:fill="F79646"/>
            <w:noWrap/>
            <w:hideMark/>
          </w:tcPr>
          <w:p w14:paraId="15340E15" w14:textId="5F82313D" w:rsidR="00C62496" w:rsidRPr="00C74854" w:rsidRDefault="00C62496" w:rsidP="00C62496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74854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% of Budget line spent 202</w:t>
            </w:r>
            <w:r w:rsidR="003E3956" w:rsidRPr="00C74854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</w:t>
            </w:r>
          </w:p>
        </w:tc>
        <w:tc>
          <w:tcPr>
            <w:tcW w:w="1710" w:type="dxa"/>
            <w:shd w:val="clear" w:color="F79646" w:fill="F79646"/>
            <w:noWrap/>
            <w:hideMark/>
          </w:tcPr>
          <w:p w14:paraId="090D097C" w14:textId="77777777" w:rsidR="00C62496" w:rsidRPr="00EE7B96" w:rsidRDefault="00C62496" w:rsidP="00C6249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E7B9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Jan-Sept 2021 Exp.</w:t>
            </w:r>
          </w:p>
        </w:tc>
        <w:tc>
          <w:tcPr>
            <w:tcW w:w="900" w:type="dxa"/>
            <w:shd w:val="clear" w:color="F79646" w:fill="F79646"/>
            <w:noWrap/>
            <w:hideMark/>
          </w:tcPr>
          <w:p w14:paraId="543182F5" w14:textId="77777777" w:rsidR="00C62496" w:rsidRPr="00EE7B96" w:rsidRDefault="00C62496" w:rsidP="00C6249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E7B9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Y-o-Y Growth (%)</w:t>
            </w:r>
          </w:p>
        </w:tc>
      </w:tr>
      <w:tr w:rsidR="002E4286" w:rsidRPr="00EE7B96" w14:paraId="4DF0A30E" w14:textId="77777777" w:rsidTr="00C74854">
        <w:trPr>
          <w:trHeight w:val="260"/>
        </w:trPr>
        <w:tc>
          <w:tcPr>
            <w:tcW w:w="2250" w:type="dxa"/>
            <w:shd w:val="clear" w:color="FCD5B4" w:fill="FCD5B4"/>
            <w:noWrap/>
            <w:hideMark/>
          </w:tcPr>
          <w:p w14:paraId="7E6A467F" w14:textId="77777777" w:rsidR="002E4286" w:rsidRPr="00C74854" w:rsidRDefault="002E4286" w:rsidP="002E428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 xml:space="preserve">Subvention </w:t>
            </w:r>
          </w:p>
        </w:tc>
        <w:tc>
          <w:tcPr>
            <w:tcW w:w="1710" w:type="dxa"/>
            <w:shd w:val="clear" w:color="FCD5B4" w:fill="FCD5B4"/>
            <w:noWrap/>
            <w:hideMark/>
          </w:tcPr>
          <w:p w14:paraId="4E1F82A0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3,865,119,000.00</w:t>
            </w:r>
          </w:p>
        </w:tc>
        <w:tc>
          <w:tcPr>
            <w:tcW w:w="1710" w:type="dxa"/>
            <w:shd w:val="clear" w:color="FCD5B4" w:fill="FCD5B4"/>
            <w:noWrap/>
            <w:hideMark/>
          </w:tcPr>
          <w:p w14:paraId="29E32425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3,414,066,000.00</w:t>
            </w:r>
          </w:p>
        </w:tc>
        <w:tc>
          <w:tcPr>
            <w:tcW w:w="1710" w:type="dxa"/>
            <w:shd w:val="clear" w:color="FCD5B4" w:fill="FCD5B4"/>
            <w:noWrap/>
            <w:hideMark/>
          </w:tcPr>
          <w:p w14:paraId="09EE6820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2,687,302,066.01</w:t>
            </w:r>
          </w:p>
        </w:tc>
        <w:tc>
          <w:tcPr>
            <w:tcW w:w="900" w:type="dxa"/>
            <w:shd w:val="clear" w:color="FCD5B4" w:fill="FCD5B4"/>
            <w:noWrap/>
            <w:hideMark/>
          </w:tcPr>
          <w:p w14:paraId="1A1D4E72" w14:textId="1F72BC26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79%</w:t>
            </w:r>
          </w:p>
        </w:tc>
        <w:tc>
          <w:tcPr>
            <w:tcW w:w="1710" w:type="dxa"/>
            <w:shd w:val="clear" w:color="FCD5B4" w:fill="FCD5B4"/>
            <w:noWrap/>
            <w:hideMark/>
          </w:tcPr>
          <w:p w14:paraId="71573571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2,315,735,268.00</w:t>
            </w:r>
          </w:p>
        </w:tc>
        <w:tc>
          <w:tcPr>
            <w:tcW w:w="900" w:type="dxa"/>
            <w:shd w:val="clear" w:color="FCD5B4" w:fill="FCD5B4"/>
            <w:noWrap/>
            <w:hideMark/>
          </w:tcPr>
          <w:p w14:paraId="39AA1B93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16%</w:t>
            </w:r>
          </w:p>
        </w:tc>
      </w:tr>
      <w:tr w:rsidR="002E4286" w:rsidRPr="00EE7B96" w14:paraId="10872B26" w14:textId="77777777" w:rsidTr="00C74854">
        <w:trPr>
          <w:trHeight w:val="260"/>
        </w:trPr>
        <w:tc>
          <w:tcPr>
            <w:tcW w:w="2250" w:type="dxa"/>
            <w:shd w:val="clear" w:color="FDE9D9" w:fill="FDE9D9"/>
            <w:noWrap/>
            <w:hideMark/>
          </w:tcPr>
          <w:p w14:paraId="23AC22F5" w14:textId="77777777" w:rsidR="002E4286" w:rsidRPr="00C74854" w:rsidRDefault="002E4286" w:rsidP="002E428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Roads and bridges</w:t>
            </w:r>
          </w:p>
        </w:tc>
        <w:tc>
          <w:tcPr>
            <w:tcW w:w="1710" w:type="dxa"/>
            <w:shd w:val="clear" w:color="FDE9D9" w:fill="FDE9D9"/>
            <w:noWrap/>
            <w:hideMark/>
          </w:tcPr>
          <w:p w14:paraId="1DC5E6CD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1,965,000,000.00</w:t>
            </w:r>
          </w:p>
        </w:tc>
        <w:tc>
          <w:tcPr>
            <w:tcW w:w="1710" w:type="dxa"/>
            <w:shd w:val="clear" w:color="FDE9D9" w:fill="FDE9D9"/>
            <w:noWrap/>
            <w:hideMark/>
          </w:tcPr>
          <w:p w14:paraId="4C33F920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2,019,000,000.00</w:t>
            </w:r>
          </w:p>
        </w:tc>
        <w:tc>
          <w:tcPr>
            <w:tcW w:w="1710" w:type="dxa"/>
            <w:shd w:val="clear" w:color="FDE9D9" w:fill="FDE9D9"/>
            <w:noWrap/>
            <w:hideMark/>
          </w:tcPr>
          <w:p w14:paraId="00E91260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1,876,734,613.15</w:t>
            </w:r>
          </w:p>
        </w:tc>
        <w:tc>
          <w:tcPr>
            <w:tcW w:w="900" w:type="dxa"/>
            <w:shd w:val="clear" w:color="FDE9D9" w:fill="FDE9D9"/>
            <w:noWrap/>
            <w:hideMark/>
          </w:tcPr>
          <w:p w14:paraId="0872A6E0" w14:textId="5A18359D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93%</w:t>
            </w:r>
          </w:p>
        </w:tc>
        <w:tc>
          <w:tcPr>
            <w:tcW w:w="1710" w:type="dxa"/>
            <w:shd w:val="clear" w:color="FDE9D9" w:fill="FDE9D9"/>
            <w:noWrap/>
            <w:hideMark/>
          </w:tcPr>
          <w:p w14:paraId="3178831E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1,154,834,191.00</w:t>
            </w:r>
          </w:p>
        </w:tc>
        <w:tc>
          <w:tcPr>
            <w:tcW w:w="900" w:type="dxa"/>
            <w:shd w:val="clear" w:color="FDE9D9" w:fill="FDE9D9"/>
            <w:noWrap/>
            <w:hideMark/>
          </w:tcPr>
          <w:p w14:paraId="774AED86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63%</w:t>
            </w:r>
          </w:p>
        </w:tc>
      </w:tr>
      <w:tr w:rsidR="002E4286" w:rsidRPr="00EE7B96" w14:paraId="6AB00F65" w14:textId="77777777" w:rsidTr="00C74854">
        <w:trPr>
          <w:trHeight w:val="260"/>
        </w:trPr>
        <w:tc>
          <w:tcPr>
            <w:tcW w:w="2250" w:type="dxa"/>
            <w:shd w:val="clear" w:color="FCD5B4" w:fill="FCD5B4"/>
            <w:noWrap/>
            <w:hideMark/>
          </w:tcPr>
          <w:p w14:paraId="2C8F1D9C" w14:textId="77777777" w:rsidR="002E4286" w:rsidRPr="00C74854" w:rsidRDefault="002E4286" w:rsidP="002E428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Settlement of Confirmed Debts</w:t>
            </w:r>
          </w:p>
        </w:tc>
        <w:tc>
          <w:tcPr>
            <w:tcW w:w="1710" w:type="dxa"/>
            <w:shd w:val="clear" w:color="FCD5B4" w:fill="FCD5B4"/>
            <w:noWrap/>
            <w:hideMark/>
          </w:tcPr>
          <w:p w14:paraId="096FA41F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564,000,000.00</w:t>
            </w:r>
          </w:p>
        </w:tc>
        <w:tc>
          <w:tcPr>
            <w:tcW w:w="1710" w:type="dxa"/>
            <w:shd w:val="clear" w:color="FCD5B4" w:fill="FCD5B4"/>
            <w:noWrap/>
            <w:hideMark/>
          </w:tcPr>
          <w:p w14:paraId="1AF7E074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564,000,000.00</w:t>
            </w:r>
          </w:p>
        </w:tc>
        <w:tc>
          <w:tcPr>
            <w:tcW w:w="1710" w:type="dxa"/>
            <w:shd w:val="clear" w:color="FCD5B4" w:fill="FCD5B4"/>
            <w:noWrap/>
            <w:hideMark/>
          </w:tcPr>
          <w:p w14:paraId="326A758B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380,881,739.42</w:t>
            </w:r>
          </w:p>
        </w:tc>
        <w:tc>
          <w:tcPr>
            <w:tcW w:w="900" w:type="dxa"/>
            <w:shd w:val="clear" w:color="FCD5B4" w:fill="FCD5B4"/>
            <w:noWrap/>
            <w:hideMark/>
          </w:tcPr>
          <w:p w14:paraId="392C2033" w14:textId="075D024E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68%</w:t>
            </w:r>
          </w:p>
        </w:tc>
        <w:tc>
          <w:tcPr>
            <w:tcW w:w="1710" w:type="dxa"/>
            <w:shd w:val="clear" w:color="FCD5B4" w:fill="FCD5B4"/>
            <w:noWrap/>
            <w:hideMark/>
          </w:tcPr>
          <w:p w14:paraId="6CDC2209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279,913,783.00</w:t>
            </w:r>
          </w:p>
        </w:tc>
        <w:tc>
          <w:tcPr>
            <w:tcW w:w="900" w:type="dxa"/>
            <w:shd w:val="clear" w:color="FCD5B4" w:fill="FCD5B4"/>
            <w:noWrap/>
            <w:hideMark/>
          </w:tcPr>
          <w:p w14:paraId="5412A77B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36%</w:t>
            </w:r>
          </w:p>
        </w:tc>
      </w:tr>
      <w:tr w:rsidR="002E4286" w:rsidRPr="00EE7B96" w14:paraId="0F262B66" w14:textId="77777777" w:rsidTr="00C74854">
        <w:trPr>
          <w:trHeight w:val="260"/>
        </w:trPr>
        <w:tc>
          <w:tcPr>
            <w:tcW w:w="2250" w:type="dxa"/>
            <w:shd w:val="clear" w:color="FDE9D9" w:fill="FDE9D9"/>
            <w:noWrap/>
            <w:hideMark/>
          </w:tcPr>
          <w:p w14:paraId="7F4B7D3D" w14:textId="77777777" w:rsidR="002E4286" w:rsidRPr="00C74854" w:rsidRDefault="002E4286" w:rsidP="002E428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Food and Food services</w:t>
            </w:r>
          </w:p>
        </w:tc>
        <w:tc>
          <w:tcPr>
            <w:tcW w:w="1710" w:type="dxa"/>
            <w:shd w:val="clear" w:color="FDE9D9" w:fill="FDE9D9"/>
            <w:noWrap/>
            <w:hideMark/>
          </w:tcPr>
          <w:p w14:paraId="0E108E6A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281,510,000.00</w:t>
            </w:r>
          </w:p>
        </w:tc>
        <w:tc>
          <w:tcPr>
            <w:tcW w:w="1710" w:type="dxa"/>
            <w:shd w:val="clear" w:color="FDE9D9" w:fill="FDE9D9"/>
            <w:noWrap/>
            <w:hideMark/>
          </w:tcPr>
          <w:p w14:paraId="2C3438B9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301,255,000.00</w:t>
            </w:r>
          </w:p>
        </w:tc>
        <w:tc>
          <w:tcPr>
            <w:tcW w:w="1710" w:type="dxa"/>
            <w:shd w:val="clear" w:color="FDE9D9" w:fill="FDE9D9"/>
            <w:noWrap/>
            <w:hideMark/>
          </w:tcPr>
          <w:p w14:paraId="6A70DE3B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260,855,854.72</w:t>
            </w:r>
          </w:p>
        </w:tc>
        <w:tc>
          <w:tcPr>
            <w:tcW w:w="900" w:type="dxa"/>
            <w:shd w:val="clear" w:color="FDE9D9" w:fill="FDE9D9"/>
            <w:noWrap/>
            <w:hideMark/>
          </w:tcPr>
          <w:p w14:paraId="070A7326" w14:textId="03D8739E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87%</w:t>
            </w:r>
          </w:p>
        </w:tc>
        <w:tc>
          <w:tcPr>
            <w:tcW w:w="1710" w:type="dxa"/>
            <w:shd w:val="clear" w:color="FDE9D9" w:fill="FDE9D9"/>
            <w:noWrap/>
            <w:hideMark/>
          </w:tcPr>
          <w:p w14:paraId="36F039FE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282,341,828.00</w:t>
            </w:r>
          </w:p>
        </w:tc>
        <w:tc>
          <w:tcPr>
            <w:tcW w:w="900" w:type="dxa"/>
            <w:shd w:val="clear" w:color="FDE9D9" w:fill="FDE9D9"/>
            <w:noWrap/>
            <w:hideMark/>
          </w:tcPr>
          <w:p w14:paraId="38EDA02A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-8%</w:t>
            </w:r>
          </w:p>
        </w:tc>
      </w:tr>
      <w:tr w:rsidR="002E4286" w:rsidRPr="00EE7B96" w14:paraId="27A26C7E" w14:textId="77777777" w:rsidTr="00C74854">
        <w:trPr>
          <w:trHeight w:val="260"/>
        </w:trPr>
        <w:tc>
          <w:tcPr>
            <w:tcW w:w="2250" w:type="dxa"/>
            <w:shd w:val="clear" w:color="FCD5B4" w:fill="FCD5B4"/>
            <w:noWrap/>
            <w:hideMark/>
          </w:tcPr>
          <w:p w14:paraId="465BAE1D" w14:textId="710C6664" w:rsidR="002E4286" w:rsidRPr="00C74854" w:rsidRDefault="002E4286" w:rsidP="002E428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 xml:space="preserve">Travel </w:t>
            </w:r>
            <w:r w:rsidR="00C74854">
              <w:rPr>
                <w:rFonts w:ascii="Arial" w:hAnsi="Arial" w:cs="Arial"/>
                <w:color w:val="000000"/>
                <w:sz w:val="17"/>
                <w:szCs w:val="17"/>
              </w:rPr>
              <w:t>E</w:t>
            </w: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xpense</w:t>
            </w:r>
            <w:r w:rsidR="00C7485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</w:p>
        </w:tc>
        <w:tc>
          <w:tcPr>
            <w:tcW w:w="1710" w:type="dxa"/>
            <w:shd w:val="clear" w:color="FCD5B4" w:fill="FCD5B4"/>
            <w:noWrap/>
            <w:hideMark/>
          </w:tcPr>
          <w:p w14:paraId="46336201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256,202,000.00</w:t>
            </w:r>
          </w:p>
        </w:tc>
        <w:tc>
          <w:tcPr>
            <w:tcW w:w="1710" w:type="dxa"/>
            <w:shd w:val="clear" w:color="FCD5B4" w:fill="FCD5B4"/>
            <w:noWrap/>
            <w:hideMark/>
          </w:tcPr>
          <w:p w14:paraId="3C43A78A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275,882,000.00</w:t>
            </w:r>
          </w:p>
        </w:tc>
        <w:tc>
          <w:tcPr>
            <w:tcW w:w="1710" w:type="dxa"/>
            <w:shd w:val="clear" w:color="FCD5B4" w:fill="FCD5B4"/>
            <w:noWrap/>
            <w:hideMark/>
          </w:tcPr>
          <w:p w14:paraId="0A7F378C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317,161,430.44</w:t>
            </w:r>
          </w:p>
        </w:tc>
        <w:tc>
          <w:tcPr>
            <w:tcW w:w="900" w:type="dxa"/>
            <w:shd w:val="clear" w:color="FCD5B4" w:fill="FCD5B4"/>
            <w:noWrap/>
            <w:hideMark/>
          </w:tcPr>
          <w:p w14:paraId="4D82A43D" w14:textId="79BB6DDC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115%</w:t>
            </w:r>
          </w:p>
        </w:tc>
        <w:tc>
          <w:tcPr>
            <w:tcW w:w="1710" w:type="dxa"/>
            <w:shd w:val="clear" w:color="FCD5B4" w:fill="FCD5B4"/>
            <w:noWrap/>
            <w:hideMark/>
          </w:tcPr>
          <w:p w14:paraId="27E3A2B6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161,003,540.00</w:t>
            </w:r>
          </w:p>
        </w:tc>
        <w:tc>
          <w:tcPr>
            <w:tcW w:w="900" w:type="dxa"/>
            <w:shd w:val="clear" w:color="FCD5B4" w:fill="FCD5B4"/>
            <w:noWrap/>
            <w:hideMark/>
          </w:tcPr>
          <w:p w14:paraId="62E5DED5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97%</w:t>
            </w:r>
          </w:p>
        </w:tc>
      </w:tr>
      <w:tr w:rsidR="002E4286" w:rsidRPr="00EE7B96" w14:paraId="124AB536" w14:textId="77777777" w:rsidTr="00C74854">
        <w:trPr>
          <w:trHeight w:val="260"/>
        </w:trPr>
        <w:tc>
          <w:tcPr>
            <w:tcW w:w="2250" w:type="dxa"/>
            <w:shd w:val="clear" w:color="FDE9D9" w:fill="FDE9D9"/>
            <w:noWrap/>
            <w:hideMark/>
          </w:tcPr>
          <w:p w14:paraId="1D28F2D2" w14:textId="0D849033" w:rsidR="002E4286" w:rsidRPr="00C74854" w:rsidRDefault="00C74854" w:rsidP="002E428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O</w:t>
            </w:r>
            <w:r w:rsidR="002E4286" w:rsidRPr="00C74854">
              <w:rPr>
                <w:rFonts w:ascii="Arial" w:hAnsi="Arial" w:cs="Arial"/>
                <w:color w:val="000000"/>
                <w:sz w:val="17"/>
                <w:szCs w:val="17"/>
              </w:rPr>
              <w:t xml:space="preserve">perating </w:t>
            </w: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C</w:t>
            </w:r>
            <w:r w:rsidR="002E4286" w:rsidRPr="00C74854">
              <w:rPr>
                <w:rFonts w:ascii="Arial" w:hAnsi="Arial" w:cs="Arial"/>
                <w:color w:val="000000"/>
                <w:sz w:val="17"/>
                <w:szCs w:val="17"/>
              </w:rPr>
              <w:t>ost</w:t>
            </w:r>
          </w:p>
        </w:tc>
        <w:tc>
          <w:tcPr>
            <w:tcW w:w="1710" w:type="dxa"/>
            <w:shd w:val="clear" w:color="FDE9D9" w:fill="FDE9D9"/>
            <w:noWrap/>
            <w:hideMark/>
          </w:tcPr>
          <w:p w14:paraId="46F81BFC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286,729,000.00</w:t>
            </w:r>
          </w:p>
        </w:tc>
        <w:tc>
          <w:tcPr>
            <w:tcW w:w="1710" w:type="dxa"/>
            <w:shd w:val="clear" w:color="FDE9D9" w:fill="FDE9D9"/>
            <w:noWrap/>
            <w:hideMark/>
          </w:tcPr>
          <w:p w14:paraId="37566724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302,660,000.00</w:t>
            </w:r>
          </w:p>
        </w:tc>
        <w:tc>
          <w:tcPr>
            <w:tcW w:w="1710" w:type="dxa"/>
            <w:shd w:val="clear" w:color="FDE9D9" w:fill="FDE9D9"/>
            <w:noWrap/>
            <w:hideMark/>
          </w:tcPr>
          <w:p w14:paraId="08BFACB1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240,961,778.97</w:t>
            </w:r>
          </w:p>
        </w:tc>
        <w:tc>
          <w:tcPr>
            <w:tcW w:w="900" w:type="dxa"/>
            <w:shd w:val="clear" w:color="FDE9D9" w:fill="FDE9D9"/>
            <w:noWrap/>
            <w:hideMark/>
          </w:tcPr>
          <w:p w14:paraId="3C50C942" w14:textId="10D7F12C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80%</w:t>
            </w:r>
          </w:p>
        </w:tc>
        <w:tc>
          <w:tcPr>
            <w:tcW w:w="1710" w:type="dxa"/>
            <w:shd w:val="clear" w:color="FDE9D9" w:fill="FDE9D9"/>
            <w:noWrap/>
            <w:hideMark/>
          </w:tcPr>
          <w:p w14:paraId="0245C358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166,111,176.00</w:t>
            </w:r>
          </w:p>
        </w:tc>
        <w:tc>
          <w:tcPr>
            <w:tcW w:w="900" w:type="dxa"/>
            <w:shd w:val="clear" w:color="FDE9D9" w:fill="FDE9D9"/>
            <w:noWrap/>
            <w:hideMark/>
          </w:tcPr>
          <w:p w14:paraId="4963BCB1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45%</w:t>
            </w:r>
          </w:p>
        </w:tc>
      </w:tr>
      <w:tr w:rsidR="002E4286" w:rsidRPr="00EE7B96" w14:paraId="2C7B43DE" w14:textId="77777777" w:rsidTr="00C74854">
        <w:trPr>
          <w:trHeight w:val="260"/>
        </w:trPr>
        <w:tc>
          <w:tcPr>
            <w:tcW w:w="2250" w:type="dxa"/>
            <w:shd w:val="clear" w:color="FCD5B4" w:fill="FCD5B4"/>
            <w:noWrap/>
            <w:hideMark/>
          </w:tcPr>
          <w:p w14:paraId="57169A1A" w14:textId="77777777" w:rsidR="002E4286" w:rsidRPr="00C74854" w:rsidRDefault="002E4286" w:rsidP="002E428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General Pensions Benefits</w:t>
            </w:r>
          </w:p>
        </w:tc>
        <w:tc>
          <w:tcPr>
            <w:tcW w:w="1710" w:type="dxa"/>
            <w:shd w:val="clear" w:color="FCD5B4" w:fill="FCD5B4"/>
            <w:noWrap/>
            <w:hideMark/>
          </w:tcPr>
          <w:p w14:paraId="1922CE36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337,638,000.00</w:t>
            </w:r>
          </w:p>
        </w:tc>
        <w:tc>
          <w:tcPr>
            <w:tcW w:w="1710" w:type="dxa"/>
            <w:shd w:val="clear" w:color="FCD5B4" w:fill="FCD5B4"/>
            <w:noWrap/>
            <w:hideMark/>
          </w:tcPr>
          <w:p w14:paraId="674D9D45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337,638,000.00</w:t>
            </w:r>
          </w:p>
        </w:tc>
        <w:tc>
          <w:tcPr>
            <w:tcW w:w="1710" w:type="dxa"/>
            <w:shd w:val="clear" w:color="FCD5B4" w:fill="FCD5B4"/>
            <w:noWrap/>
            <w:hideMark/>
          </w:tcPr>
          <w:p w14:paraId="27974DFD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174,776,755.53</w:t>
            </w:r>
          </w:p>
        </w:tc>
        <w:tc>
          <w:tcPr>
            <w:tcW w:w="900" w:type="dxa"/>
            <w:shd w:val="clear" w:color="FCD5B4" w:fill="FCD5B4"/>
            <w:noWrap/>
            <w:hideMark/>
          </w:tcPr>
          <w:p w14:paraId="7297A84A" w14:textId="46037E49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52%</w:t>
            </w:r>
          </w:p>
        </w:tc>
        <w:tc>
          <w:tcPr>
            <w:tcW w:w="1710" w:type="dxa"/>
            <w:shd w:val="clear" w:color="FCD5B4" w:fill="FCD5B4"/>
            <w:noWrap/>
            <w:vAlign w:val="bottom"/>
            <w:hideMark/>
          </w:tcPr>
          <w:p w14:paraId="3F2026BA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188,867,216.38</w:t>
            </w:r>
          </w:p>
        </w:tc>
        <w:tc>
          <w:tcPr>
            <w:tcW w:w="900" w:type="dxa"/>
            <w:shd w:val="clear" w:color="FCD5B4" w:fill="FCD5B4"/>
            <w:noWrap/>
            <w:hideMark/>
          </w:tcPr>
          <w:p w14:paraId="4F7A938C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-7%</w:t>
            </w:r>
          </w:p>
        </w:tc>
      </w:tr>
      <w:tr w:rsidR="002E4286" w:rsidRPr="00EE7B96" w14:paraId="1DF999DB" w14:textId="77777777" w:rsidTr="00C74854">
        <w:trPr>
          <w:trHeight w:val="260"/>
        </w:trPr>
        <w:tc>
          <w:tcPr>
            <w:tcW w:w="2250" w:type="dxa"/>
            <w:shd w:val="clear" w:color="FDE9D9" w:fill="FDE9D9"/>
            <w:noWrap/>
            <w:hideMark/>
          </w:tcPr>
          <w:p w14:paraId="0FE7659B" w14:textId="1F6B91F7" w:rsidR="002E4286" w:rsidRPr="00C74854" w:rsidRDefault="002E4286" w:rsidP="002E428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 xml:space="preserve">Purchase of </w:t>
            </w:r>
            <w:r w:rsidR="00C74854"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 xml:space="preserve">uel and </w:t>
            </w:r>
            <w:r w:rsidR="00C74854">
              <w:rPr>
                <w:rFonts w:ascii="Arial" w:hAnsi="Arial" w:cs="Arial"/>
                <w:color w:val="000000"/>
                <w:sz w:val="17"/>
                <w:szCs w:val="17"/>
              </w:rPr>
              <w:t>L</w:t>
            </w: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ubricants</w:t>
            </w:r>
          </w:p>
        </w:tc>
        <w:tc>
          <w:tcPr>
            <w:tcW w:w="1710" w:type="dxa"/>
            <w:shd w:val="clear" w:color="FDE9D9" w:fill="FDE9D9"/>
            <w:noWrap/>
            <w:hideMark/>
          </w:tcPr>
          <w:p w14:paraId="3B31A980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232,377,000.00</w:t>
            </w:r>
          </w:p>
        </w:tc>
        <w:tc>
          <w:tcPr>
            <w:tcW w:w="1710" w:type="dxa"/>
            <w:shd w:val="clear" w:color="FDE9D9" w:fill="FDE9D9"/>
            <w:noWrap/>
            <w:hideMark/>
          </w:tcPr>
          <w:p w14:paraId="7B406432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210,379,000.00</w:t>
            </w:r>
          </w:p>
        </w:tc>
        <w:tc>
          <w:tcPr>
            <w:tcW w:w="1710" w:type="dxa"/>
            <w:shd w:val="clear" w:color="FDE9D9" w:fill="FDE9D9"/>
            <w:noWrap/>
            <w:hideMark/>
          </w:tcPr>
          <w:p w14:paraId="7050C40D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174,112,639.03</w:t>
            </w:r>
          </w:p>
        </w:tc>
        <w:tc>
          <w:tcPr>
            <w:tcW w:w="900" w:type="dxa"/>
            <w:shd w:val="clear" w:color="FDE9D9" w:fill="FDE9D9"/>
            <w:noWrap/>
            <w:hideMark/>
          </w:tcPr>
          <w:p w14:paraId="657E2A85" w14:textId="0A8A3F12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83%</w:t>
            </w:r>
          </w:p>
        </w:tc>
        <w:tc>
          <w:tcPr>
            <w:tcW w:w="1710" w:type="dxa"/>
            <w:shd w:val="clear" w:color="FDE9D9" w:fill="FDE9D9"/>
            <w:noWrap/>
            <w:hideMark/>
          </w:tcPr>
          <w:p w14:paraId="34321DA3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113,236,681.00</w:t>
            </w:r>
          </w:p>
        </w:tc>
        <w:tc>
          <w:tcPr>
            <w:tcW w:w="900" w:type="dxa"/>
            <w:shd w:val="clear" w:color="FDE9D9" w:fill="FDE9D9"/>
            <w:noWrap/>
            <w:hideMark/>
          </w:tcPr>
          <w:p w14:paraId="01A7D095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54%</w:t>
            </w:r>
          </w:p>
        </w:tc>
      </w:tr>
      <w:tr w:rsidR="002E4286" w:rsidRPr="00EE7B96" w14:paraId="01A50A8E" w14:textId="77777777" w:rsidTr="00C74854">
        <w:trPr>
          <w:trHeight w:val="260"/>
        </w:trPr>
        <w:tc>
          <w:tcPr>
            <w:tcW w:w="2250" w:type="dxa"/>
            <w:shd w:val="clear" w:color="FCD5B4" w:fill="FCD5B4"/>
            <w:noWrap/>
            <w:hideMark/>
          </w:tcPr>
          <w:p w14:paraId="0B90231B" w14:textId="77777777" w:rsidR="002E4286" w:rsidRPr="00C74854" w:rsidRDefault="002E4286" w:rsidP="002E428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 xml:space="preserve">Contribution of Intl </w:t>
            </w:r>
            <w:proofErr w:type="spellStart"/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Orgn</w:t>
            </w:r>
            <w:proofErr w:type="spellEnd"/>
          </w:p>
        </w:tc>
        <w:tc>
          <w:tcPr>
            <w:tcW w:w="1710" w:type="dxa"/>
            <w:shd w:val="clear" w:color="FCD5B4" w:fill="FCD5B4"/>
            <w:noWrap/>
            <w:hideMark/>
          </w:tcPr>
          <w:p w14:paraId="339F78CC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51,410,000.00</w:t>
            </w:r>
          </w:p>
        </w:tc>
        <w:tc>
          <w:tcPr>
            <w:tcW w:w="1710" w:type="dxa"/>
            <w:shd w:val="clear" w:color="FCD5B4" w:fill="FCD5B4"/>
            <w:noWrap/>
            <w:hideMark/>
          </w:tcPr>
          <w:p w14:paraId="07E9EBDD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83,757,000.00</w:t>
            </w:r>
          </w:p>
        </w:tc>
        <w:tc>
          <w:tcPr>
            <w:tcW w:w="1710" w:type="dxa"/>
            <w:shd w:val="clear" w:color="FCD5B4" w:fill="FCD5B4"/>
            <w:noWrap/>
            <w:hideMark/>
          </w:tcPr>
          <w:p w14:paraId="340A2C87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335,096,273.70</w:t>
            </w:r>
          </w:p>
        </w:tc>
        <w:tc>
          <w:tcPr>
            <w:tcW w:w="900" w:type="dxa"/>
            <w:shd w:val="clear" w:color="FCD5B4" w:fill="FCD5B4"/>
            <w:noWrap/>
            <w:hideMark/>
          </w:tcPr>
          <w:p w14:paraId="055B11D3" w14:textId="10D51042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400%</w:t>
            </w:r>
          </w:p>
        </w:tc>
        <w:tc>
          <w:tcPr>
            <w:tcW w:w="1710" w:type="dxa"/>
            <w:shd w:val="clear" w:color="FCD5B4" w:fill="FCD5B4"/>
            <w:noWrap/>
            <w:hideMark/>
          </w:tcPr>
          <w:p w14:paraId="11C76E29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128,634,884.33</w:t>
            </w:r>
          </w:p>
        </w:tc>
        <w:tc>
          <w:tcPr>
            <w:tcW w:w="900" w:type="dxa"/>
            <w:shd w:val="clear" w:color="FCD5B4" w:fill="FCD5B4"/>
            <w:noWrap/>
            <w:hideMark/>
          </w:tcPr>
          <w:p w14:paraId="2AD9D3F4" w14:textId="77777777" w:rsidR="002E4286" w:rsidRPr="00C74854" w:rsidRDefault="002E4286" w:rsidP="002E428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161%</w:t>
            </w:r>
          </w:p>
        </w:tc>
      </w:tr>
      <w:tr w:rsidR="007A7BB3" w:rsidRPr="00EE7B96" w14:paraId="40640A83" w14:textId="77777777" w:rsidTr="00C74854">
        <w:trPr>
          <w:trHeight w:val="260"/>
        </w:trPr>
        <w:tc>
          <w:tcPr>
            <w:tcW w:w="2250" w:type="dxa"/>
            <w:shd w:val="clear" w:color="FDE9D9" w:fill="FDE9D9"/>
            <w:noWrap/>
            <w:hideMark/>
          </w:tcPr>
          <w:p w14:paraId="33928952" w14:textId="23AD4176" w:rsidR="007A7BB3" w:rsidRPr="00C74854" w:rsidRDefault="007A7BB3" w:rsidP="007A7BB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 xml:space="preserve">Hospitals, Clinics and Health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acilities</w:t>
            </w:r>
          </w:p>
        </w:tc>
        <w:tc>
          <w:tcPr>
            <w:tcW w:w="1710" w:type="dxa"/>
            <w:shd w:val="clear" w:color="FDE9D9" w:fill="FDE9D9"/>
            <w:noWrap/>
            <w:hideMark/>
          </w:tcPr>
          <w:p w14:paraId="17AAD291" w14:textId="50D45814" w:rsidR="007A7BB3" w:rsidRPr="007A7BB3" w:rsidRDefault="007A7BB3" w:rsidP="007A7B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A7BB3">
              <w:rPr>
                <w:rFonts w:ascii="Arial" w:hAnsi="Arial" w:cs="Arial"/>
                <w:color w:val="000000"/>
                <w:sz w:val="18"/>
                <w:szCs w:val="18"/>
              </w:rPr>
              <w:t>5,000,000.00</w:t>
            </w:r>
          </w:p>
        </w:tc>
        <w:tc>
          <w:tcPr>
            <w:tcW w:w="1710" w:type="dxa"/>
            <w:shd w:val="clear" w:color="FDE9D9" w:fill="FDE9D9"/>
            <w:noWrap/>
            <w:hideMark/>
          </w:tcPr>
          <w:p w14:paraId="0F5CBBC0" w14:textId="2CB43640" w:rsidR="007A7BB3" w:rsidRPr="007A7BB3" w:rsidRDefault="007A7BB3" w:rsidP="007A7B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A7BB3">
              <w:rPr>
                <w:rFonts w:ascii="Arial" w:hAnsi="Arial" w:cs="Arial"/>
                <w:color w:val="000000"/>
                <w:sz w:val="18"/>
                <w:szCs w:val="18"/>
              </w:rPr>
              <w:t>221,439,800.00</w:t>
            </w:r>
          </w:p>
        </w:tc>
        <w:tc>
          <w:tcPr>
            <w:tcW w:w="1710" w:type="dxa"/>
            <w:shd w:val="clear" w:color="FDE9D9" w:fill="FDE9D9"/>
            <w:noWrap/>
            <w:hideMark/>
          </w:tcPr>
          <w:p w14:paraId="739B7BA1" w14:textId="3500C68C" w:rsidR="007A7BB3" w:rsidRPr="007A7BB3" w:rsidRDefault="007A7BB3" w:rsidP="007A7B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A7BB3">
              <w:rPr>
                <w:rFonts w:ascii="Arial" w:hAnsi="Arial" w:cs="Arial"/>
                <w:color w:val="000000"/>
                <w:sz w:val="18"/>
                <w:szCs w:val="18"/>
              </w:rPr>
              <w:t>130,432,933.27</w:t>
            </w:r>
          </w:p>
        </w:tc>
        <w:tc>
          <w:tcPr>
            <w:tcW w:w="900" w:type="dxa"/>
            <w:shd w:val="clear" w:color="FDE9D9" w:fill="FDE9D9"/>
            <w:noWrap/>
            <w:hideMark/>
          </w:tcPr>
          <w:p w14:paraId="2EE2C940" w14:textId="6500E6B7" w:rsidR="007A7BB3" w:rsidRPr="007A7BB3" w:rsidRDefault="007A7BB3" w:rsidP="007A7B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A7BB3">
              <w:rPr>
                <w:rFonts w:ascii="Arial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1710" w:type="dxa"/>
            <w:shd w:val="clear" w:color="FDE9D9" w:fill="FDE9D9"/>
            <w:noWrap/>
            <w:vAlign w:val="bottom"/>
            <w:hideMark/>
          </w:tcPr>
          <w:p w14:paraId="4D4F562B" w14:textId="085B7487" w:rsidR="007A7BB3" w:rsidRPr="007A7BB3" w:rsidRDefault="007A7BB3" w:rsidP="007A7B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A7BB3">
              <w:rPr>
                <w:rFonts w:ascii="Arial" w:hAnsi="Arial" w:cs="Arial"/>
                <w:color w:val="000000"/>
                <w:sz w:val="18"/>
                <w:szCs w:val="18"/>
              </w:rPr>
              <w:t>976,000.00</w:t>
            </w:r>
          </w:p>
        </w:tc>
        <w:tc>
          <w:tcPr>
            <w:tcW w:w="900" w:type="dxa"/>
            <w:shd w:val="clear" w:color="FDE9D9" w:fill="FDE9D9"/>
            <w:noWrap/>
            <w:hideMark/>
          </w:tcPr>
          <w:p w14:paraId="77A9991E" w14:textId="7BC03442" w:rsidR="007A7BB3" w:rsidRPr="007A7BB3" w:rsidRDefault="007A7BB3" w:rsidP="007A7B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A7BB3">
              <w:rPr>
                <w:rFonts w:ascii="Arial" w:hAnsi="Arial" w:cs="Arial"/>
                <w:color w:val="000000"/>
                <w:sz w:val="18"/>
                <w:szCs w:val="18"/>
              </w:rPr>
              <w:t>13264%</w:t>
            </w:r>
          </w:p>
        </w:tc>
      </w:tr>
      <w:tr w:rsidR="007A7BB3" w:rsidRPr="00EE7B96" w14:paraId="1D981F94" w14:textId="77777777" w:rsidTr="00C74854">
        <w:trPr>
          <w:trHeight w:val="260"/>
        </w:trPr>
        <w:tc>
          <w:tcPr>
            <w:tcW w:w="2250" w:type="dxa"/>
            <w:shd w:val="clear" w:color="FCD5B4" w:fill="FCD5B4"/>
            <w:noWrap/>
            <w:hideMark/>
          </w:tcPr>
          <w:p w14:paraId="58F40BBF" w14:textId="4694088A" w:rsidR="007A7BB3" w:rsidRPr="00C74854" w:rsidRDefault="007A7BB3" w:rsidP="007A7BB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 xml:space="preserve">ub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</w:t>
            </w:r>
            <w:r w:rsidRPr="00C74854">
              <w:rPr>
                <w:rFonts w:ascii="Arial" w:hAnsi="Arial" w:cs="Arial"/>
                <w:color w:val="000000"/>
                <w:sz w:val="17"/>
                <w:szCs w:val="17"/>
              </w:rPr>
              <w:t>otal</w:t>
            </w:r>
          </w:p>
        </w:tc>
        <w:tc>
          <w:tcPr>
            <w:tcW w:w="1710" w:type="dxa"/>
            <w:shd w:val="clear" w:color="FCD5B4" w:fill="FCD5B4"/>
            <w:noWrap/>
            <w:hideMark/>
          </w:tcPr>
          <w:p w14:paraId="25737528" w14:textId="34332257" w:rsidR="007A7BB3" w:rsidRPr="007A7BB3" w:rsidRDefault="007A7BB3" w:rsidP="007A7B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A7B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7,844,985,000.00</w:t>
            </w:r>
          </w:p>
        </w:tc>
        <w:tc>
          <w:tcPr>
            <w:tcW w:w="1710" w:type="dxa"/>
            <w:shd w:val="clear" w:color="FCD5B4" w:fill="FCD5B4"/>
            <w:noWrap/>
            <w:hideMark/>
          </w:tcPr>
          <w:p w14:paraId="5962400B" w14:textId="61F9184E" w:rsidR="007A7BB3" w:rsidRPr="007A7BB3" w:rsidRDefault="007A7BB3" w:rsidP="007A7B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A7B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7,730,076,800.00</w:t>
            </w:r>
          </w:p>
        </w:tc>
        <w:tc>
          <w:tcPr>
            <w:tcW w:w="1710" w:type="dxa"/>
            <w:shd w:val="clear" w:color="FCD5B4" w:fill="FCD5B4"/>
            <w:noWrap/>
            <w:hideMark/>
          </w:tcPr>
          <w:p w14:paraId="293FCEE6" w14:textId="550D0FC4" w:rsidR="007A7BB3" w:rsidRPr="007A7BB3" w:rsidRDefault="007A7BB3" w:rsidP="007A7B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A7B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6,578,316,084.24</w:t>
            </w:r>
          </w:p>
        </w:tc>
        <w:tc>
          <w:tcPr>
            <w:tcW w:w="900" w:type="dxa"/>
            <w:shd w:val="clear" w:color="FCD5B4" w:fill="FCD5B4"/>
            <w:noWrap/>
            <w:hideMark/>
          </w:tcPr>
          <w:p w14:paraId="0FF10C6C" w14:textId="5B3A47A4" w:rsidR="007A7BB3" w:rsidRPr="007A7BB3" w:rsidRDefault="007A7BB3" w:rsidP="007A7B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A7BB3">
              <w:rPr>
                <w:rFonts w:ascii="Arial" w:hAnsi="Arial" w:cs="Arial"/>
                <w:color w:val="000000"/>
                <w:sz w:val="17"/>
                <w:szCs w:val="17"/>
              </w:rPr>
              <w:t>85%</w:t>
            </w:r>
          </w:p>
        </w:tc>
        <w:tc>
          <w:tcPr>
            <w:tcW w:w="1710" w:type="dxa"/>
            <w:shd w:val="clear" w:color="FCD5B4" w:fill="FCD5B4"/>
            <w:noWrap/>
            <w:hideMark/>
          </w:tcPr>
          <w:p w14:paraId="2D764DEC" w14:textId="2610328B" w:rsidR="007A7BB3" w:rsidRPr="007A7BB3" w:rsidRDefault="007A7BB3" w:rsidP="007A7B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A7B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4,791,654,567.71</w:t>
            </w:r>
          </w:p>
        </w:tc>
        <w:tc>
          <w:tcPr>
            <w:tcW w:w="900" w:type="dxa"/>
            <w:shd w:val="clear" w:color="FCD5B4" w:fill="FCD5B4"/>
            <w:noWrap/>
            <w:hideMark/>
          </w:tcPr>
          <w:p w14:paraId="2E98238A" w14:textId="1BB9EDB1" w:rsidR="007A7BB3" w:rsidRPr="007A7BB3" w:rsidRDefault="007A7BB3" w:rsidP="007A7B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A7BB3">
              <w:rPr>
                <w:rFonts w:ascii="Arial" w:hAnsi="Arial" w:cs="Arial"/>
                <w:color w:val="000000"/>
                <w:sz w:val="17"/>
                <w:szCs w:val="17"/>
              </w:rPr>
              <w:t>37%</w:t>
            </w:r>
          </w:p>
        </w:tc>
      </w:tr>
      <w:tr w:rsidR="007A7BB3" w:rsidRPr="00EE7B96" w14:paraId="3C3DDF9F" w14:textId="77777777" w:rsidTr="00C74854">
        <w:trPr>
          <w:trHeight w:val="260"/>
        </w:trPr>
        <w:tc>
          <w:tcPr>
            <w:tcW w:w="2250" w:type="dxa"/>
            <w:shd w:val="clear" w:color="FDE9D9" w:fill="FDE9D9"/>
            <w:noWrap/>
            <w:hideMark/>
          </w:tcPr>
          <w:p w14:paraId="70003E50" w14:textId="77777777" w:rsidR="007A7BB3" w:rsidRPr="00C74854" w:rsidRDefault="007A7BB3" w:rsidP="007A7BB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7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 Expenditure</w:t>
            </w:r>
          </w:p>
        </w:tc>
        <w:tc>
          <w:tcPr>
            <w:tcW w:w="1710" w:type="dxa"/>
            <w:shd w:val="clear" w:color="FDE9D9" w:fill="FDE9D9"/>
            <w:noWrap/>
            <w:hideMark/>
          </w:tcPr>
          <w:p w14:paraId="54638330" w14:textId="2A77C411" w:rsidR="007A7BB3" w:rsidRPr="007A7BB3" w:rsidRDefault="007A7BB3" w:rsidP="007A7B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A7B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23,692,226,645.00</w:t>
            </w:r>
          </w:p>
        </w:tc>
        <w:tc>
          <w:tcPr>
            <w:tcW w:w="1710" w:type="dxa"/>
            <w:shd w:val="clear" w:color="FDE9D9" w:fill="FDE9D9"/>
            <w:noWrap/>
            <w:hideMark/>
          </w:tcPr>
          <w:p w14:paraId="08ACB9A8" w14:textId="33D4D32F" w:rsidR="007A7BB3" w:rsidRPr="007A7BB3" w:rsidRDefault="007A7BB3" w:rsidP="007A7B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A7B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22,769,141,926.00</w:t>
            </w:r>
          </w:p>
        </w:tc>
        <w:tc>
          <w:tcPr>
            <w:tcW w:w="1710" w:type="dxa"/>
            <w:shd w:val="clear" w:color="FDE9D9" w:fill="FDE9D9"/>
            <w:noWrap/>
            <w:hideMark/>
          </w:tcPr>
          <w:p w14:paraId="655B271D" w14:textId="238168ED" w:rsidR="007A7BB3" w:rsidRPr="007A7BB3" w:rsidRDefault="007A7BB3" w:rsidP="007A7B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A7B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16,100,704,050.35</w:t>
            </w:r>
          </w:p>
        </w:tc>
        <w:tc>
          <w:tcPr>
            <w:tcW w:w="900" w:type="dxa"/>
            <w:shd w:val="clear" w:color="FDE9D9" w:fill="FDE9D9"/>
            <w:noWrap/>
            <w:hideMark/>
          </w:tcPr>
          <w:p w14:paraId="74F86F81" w14:textId="26393BD1" w:rsidR="007A7BB3" w:rsidRPr="007A7BB3" w:rsidRDefault="007A7BB3" w:rsidP="007A7B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A7BB3">
              <w:rPr>
                <w:rFonts w:ascii="Arial" w:hAnsi="Arial" w:cs="Arial"/>
                <w:color w:val="000000"/>
                <w:sz w:val="17"/>
                <w:szCs w:val="17"/>
              </w:rPr>
              <w:t>71%</w:t>
            </w:r>
          </w:p>
        </w:tc>
        <w:tc>
          <w:tcPr>
            <w:tcW w:w="1710" w:type="dxa"/>
            <w:shd w:val="clear" w:color="FDE9D9" w:fill="FDE9D9"/>
            <w:noWrap/>
            <w:hideMark/>
          </w:tcPr>
          <w:p w14:paraId="79DA9E3F" w14:textId="4FC8B1E0" w:rsidR="007A7BB3" w:rsidRPr="007A7BB3" w:rsidRDefault="007A7BB3" w:rsidP="007A7BB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A7B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5,223,369,349.42</w:t>
            </w:r>
          </w:p>
        </w:tc>
        <w:tc>
          <w:tcPr>
            <w:tcW w:w="900" w:type="dxa"/>
            <w:shd w:val="clear" w:color="FDE9D9" w:fill="FDE9D9"/>
            <w:noWrap/>
            <w:hideMark/>
          </w:tcPr>
          <w:p w14:paraId="52F5D6CA" w14:textId="3FAEC9A6" w:rsidR="007A7BB3" w:rsidRPr="007A7BB3" w:rsidRDefault="007A7BB3" w:rsidP="007A7B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A7BB3">
              <w:rPr>
                <w:rFonts w:ascii="Arial" w:hAnsi="Arial" w:cs="Arial"/>
                <w:color w:val="000000"/>
                <w:sz w:val="17"/>
                <w:szCs w:val="17"/>
              </w:rPr>
              <w:t>208%</w:t>
            </w:r>
          </w:p>
        </w:tc>
      </w:tr>
    </w:tbl>
    <w:p w14:paraId="104EB356" w14:textId="01BD87B3" w:rsidR="00B20917" w:rsidRPr="003C2CEC" w:rsidRDefault="00C62496" w:rsidP="003C2CEC">
      <w:pPr>
        <w:pStyle w:val="Body"/>
        <w:tabs>
          <w:tab w:val="left" w:pos="624"/>
        </w:tabs>
        <w:rPr>
          <w:rFonts w:ascii="Arial" w:hAnsi="Arial" w:cs="Arial"/>
          <w:b/>
          <w:bCs/>
          <w:color w:val="auto"/>
          <w:sz w:val="16"/>
          <w:szCs w:val="16"/>
          <w:u w:color="31849B"/>
        </w:rPr>
      </w:pPr>
      <w:r>
        <w:rPr>
          <w:rFonts w:ascii="Arial" w:hAnsi="Arial" w:cs="Arial"/>
          <w:b/>
          <w:bCs/>
          <w:color w:val="auto"/>
          <w:u w:color="31849B"/>
        </w:rPr>
        <w:t xml:space="preserve"> </w:t>
      </w:r>
      <w:r w:rsidR="002F736F" w:rsidRPr="00B11A40">
        <w:rPr>
          <w:rFonts w:ascii="Arial" w:hAnsi="Arial" w:cs="Arial"/>
          <w:b/>
          <w:bCs/>
          <w:color w:val="auto"/>
          <w:sz w:val="16"/>
          <w:szCs w:val="16"/>
          <w:u w:color="31849B"/>
        </w:rPr>
        <w:t>Source:</w:t>
      </w:r>
      <w:r w:rsidR="00D76539" w:rsidRPr="00B11A40">
        <w:rPr>
          <w:rFonts w:ascii="Arial" w:hAnsi="Arial" w:cs="Arial"/>
          <w:b/>
          <w:bCs/>
          <w:color w:val="auto"/>
          <w:sz w:val="16"/>
          <w:szCs w:val="16"/>
          <w:u w:color="31849B"/>
        </w:rPr>
        <w:t xml:space="preserve"> </w:t>
      </w:r>
      <w:r w:rsidR="00654E17" w:rsidRPr="00B11A40">
        <w:rPr>
          <w:rFonts w:ascii="Arial" w:hAnsi="Arial" w:cs="Arial"/>
          <w:b/>
          <w:bCs/>
          <w:color w:val="auto"/>
          <w:sz w:val="16"/>
          <w:szCs w:val="16"/>
          <w:u w:color="31849B"/>
        </w:rPr>
        <w:t>EXTENDED TRIAL BALANCE, IFM</w:t>
      </w:r>
      <w:r w:rsidR="00DA7102" w:rsidRPr="00B11A40">
        <w:rPr>
          <w:rFonts w:ascii="Arial" w:hAnsi="Arial" w:cs="Arial"/>
          <w:b/>
          <w:bCs/>
          <w:color w:val="auto"/>
          <w:sz w:val="16"/>
          <w:szCs w:val="16"/>
          <w:u w:color="31849B"/>
        </w:rPr>
        <w:t>IS</w:t>
      </w:r>
      <w:r w:rsidR="003221AE" w:rsidRPr="00B11A40">
        <w:rPr>
          <w:rFonts w:ascii="Arial" w:hAnsi="Arial" w:cs="Arial"/>
          <w:b/>
          <w:bCs/>
          <w:color w:val="auto"/>
          <w:sz w:val="16"/>
          <w:szCs w:val="16"/>
          <w:u w:color="31849B"/>
        </w:rPr>
        <w:t xml:space="preserve"> </w:t>
      </w:r>
      <w:r w:rsidR="009E3DD9" w:rsidRPr="00B11A40">
        <w:rPr>
          <w:rFonts w:ascii="Arial" w:hAnsi="Arial" w:cs="Arial"/>
          <w:b/>
          <w:bCs/>
          <w:color w:val="auto"/>
          <w:sz w:val="16"/>
          <w:szCs w:val="16"/>
          <w:u w:color="31849B"/>
        </w:rPr>
        <w:t>15</w:t>
      </w:r>
      <w:r w:rsidR="009E3DD9" w:rsidRPr="00B11A40">
        <w:rPr>
          <w:rFonts w:ascii="Arial" w:hAnsi="Arial" w:cs="Arial"/>
          <w:b/>
          <w:bCs/>
          <w:color w:val="auto"/>
          <w:sz w:val="16"/>
          <w:szCs w:val="16"/>
          <w:u w:color="31849B"/>
          <w:vertAlign w:val="superscript"/>
        </w:rPr>
        <w:t>th</w:t>
      </w:r>
      <w:r w:rsidR="009E3DD9" w:rsidRPr="00B11A40">
        <w:rPr>
          <w:rFonts w:ascii="Arial" w:hAnsi="Arial" w:cs="Arial"/>
          <w:b/>
          <w:bCs/>
          <w:color w:val="auto"/>
          <w:sz w:val="16"/>
          <w:szCs w:val="16"/>
          <w:u w:color="31849B"/>
        </w:rPr>
        <w:t xml:space="preserve"> </w:t>
      </w:r>
      <w:r w:rsidR="003803E5">
        <w:rPr>
          <w:rFonts w:ascii="Arial" w:hAnsi="Arial" w:cs="Arial"/>
          <w:b/>
          <w:bCs/>
          <w:color w:val="auto"/>
          <w:sz w:val="16"/>
          <w:szCs w:val="16"/>
          <w:u w:color="31849B"/>
        </w:rPr>
        <w:t xml:space="preserve">October </w:t>
      </w:r>
      <w:r w:rsidR="003221AE" w:rsidRPr="00B11A40">
        <w:rPr>
          <w:rFonts w:ascii="Arial" w:hAnsi="Arial" w:cs="Arial"/>
          <w:b/>
          <w:bCs/>
          <w:color w:val="auto"/>
          <w:sz w:val="16"/>
          <w:szCs w:val="16"/>
          <w:u w:color="31849B"/>
        </w:rPr>
        <w:t>202</w:t>
      </w:r>
      <w:r w:rsidR="005C57C9">
        <w:rPr>
          <w:rFonts w:ascii="Arial" w:hAnsi="Arial" w:cs="Arial"/>
          <w:b/>
          <w:bCs/>
          <w:color w:val="auto"/>
          <w:sz w:val="16"/>
          <w:szCs w:val="16"/>
          <w:u w:color="31849B"/>
        </w:rPr>
        <w:t>2</w:t>
      </w:r>
    </w:p>
    <w:p w14:paraId="37472F62" w14:textId="325FB36E" w:rsidR="00B20917" w:rsidRDefault="00B20917" w:rsidP="005346F4">
      <w:pPr>
        <w:pStyle w:val="Subtitle"/>
        <w:keepNext w:val="0"/>
        <w:spacing w:line="288" w:lineRule="auto"/>
        <w:rPr>
          <w:rFonts w:ascii="Arial" w:hAnsi="Arial" w:cs="Arial"/>
          <w:b/>
          <w:bCs/>
          <w:spacing w:val="7"/>
          <w:sz w:val="32"/>
          <w:szCs w:val="32"/>
          <w:u w:color="000000"/>
        </w:rPr>
      </w:pPr>
    </w:p>
    <w:p w14:paraId="2AE573DA" w14:textId="54D54F09" w:rsidR="006002E7" w:rsidRDefault="006002E7" w:rsidP="005346F4">
      <w:pPr>
        <w:pStyle w:val="Subtitle"/>
        <w:keepNext w:val="0"/>
        <w:spacing w:line="288" w:lineRule="auto"/>
        <w:rPr>
          <w:rFonts w:ascii="Arial" w:hAnsi="Arial" w:cs="Arial"/>
          <w:b/>
          <w:bCs/>
          <w:spacing w:val="7"/>
          <w:sz w:val="28"/>
          <w:szCs w:val="28"/>
          <w:u w:color="000000"/>
        </w:rPr>
      </w:pPr>
    </w:p>
    <w:p w14:paraId="1645ECEE" w14:textId="139F2614" w:rsidR="00ED443E" w:rsidRDefault="00ED443E" w:rsidP="00ED443E">
      <w:pPr>
        <w:pStyle w:val="Body"/>
      </w:pPr>
    </w:p>
    <w:p w14:paraId="5B8488E8" w14:textId="06851C9A" w:rsidR="00ED443E" w:rsidRDefault="00ED443E" w:rsidP="00ED443E">
      <w:pPr>
        <w:pStyle w:val="Body"/>
      </w:pPr>
    </w:p>
    <w:p w14:paraId="3BA6FE23" w14:textId="1070556A" w:rsidR="00ED443E" w:rsidRDefault="00ED443E" w:rsidP="00ED443E">
      <w:pPr>
        <w:pStyle w:val="Body"/>
      </w:pPr>
    </w:p>
    <w:p w14:paraId="40898F09" w14:textId="784129B4" w:rsidR="00ED443E" w:rsidRDefault="00ED443E" w:rsidP="00ED443E">
      <w:pPr>
        <w:pStyle w:val="Body"/>
      </w:pPr>
    </w:p>
    <w:p w14:paraId="76E9CBA2" w14:textId="618D535F" w:rsidR="00ED443E" w:rsidRDefault="00ED443E" w:rsidP="00ED443E">
      <w:pPr>
        <w:pStyle w:val="Body"/>
      </w:pPr>
    </w:p>
    <w:p w14:paraId="05C4411A" w14:textId="550230E6" w:rsidR="006D319E" w:rsidRDefault="006D319E" w:rsidP="00ED443E">
      <w:pPr>
        <w:pStyle w:val="Body"/>
      </w:pPr>
    </w:p>
    <w:p w14:paraId="501AD912" w14:textId="3106687F" w:rsidR="006D319E" w:rsidRDefault="006D319E" w:rsidP="00ED443E">
      <w:pPr>
        <w:pStyle w:val="Body"/>
      </w:pPr>
    </w:p>
    <w:p w14:paraId="5DE3AB9F" w14:textId="023BEAA7" w:rsidR="006D319E" w:rsidRDefault="006D319E" w:rsidP="00ED443E">
      <w:pPr>
        <w:pStyle w:val="Body"/>
      </w:pPr>
    </w:p>
    <w:p w14:paraId="4FA5ADC2" w14:textId="2207C1F3" w:rsidR="006D319E" w:rsidRDefault="006D319E" w:rsidP="00ED443E">
      <w:pPr>
        <w:pStyle w:val="Body"/>
      </w:pPr>
    </w:p>
    <w:p w14:paraId="1EA842EC" w14:textId="381C21B0" w:rsidR="006D319E" w:rsidRDefault="006D319E" w:rsidP="00ED443E">
      <w:pPr>
        <w:pStyle w:val="Body"/>
      </w:pPr>
    </w:p>
    <w:p w14:paraId="2A45417E" w14:textId="3DEE4F79" w:rsidR="006D319E" w:rsidRDefault="006D319E" w:rsidP="00ED443E">
      <w:pPr>
        <w:pStyle w:val="Body"/>
      </w:pPr>
    </w:p>
    <w:p w14:paraId="7A6BA07B" w14:textId="0DF8927C" w:rsidR="006D319E" w:rsidRDefault="006D319E" w:rsidP="00ED443E">
      <w:pPr>
        <w:pStyle w:val="Body"/>
      </w:pPr>
    </w:p>
    <w:p w14:paraId="14186602" w14:textId="29829A27" w:rsidR="006D319E" w:rsidRDefault="006D319E" w:rsidP="00ED443E">
      <w:pPr>
        <w:pStyle w:val="Body"/>
      </w:pPr>
    </w:p>
    <w:p w14:paraId="12609314" w14:textId="1DF70FA1" w:rsidR="000961DA" w:rsidRDefault="000961DA" w:rsidP="00ED443E">
      <w:pPr>
        <w:pStyle w:val="Body"/>
      </w:pPr>
    </w:p>
    <w:p w14:paraId="2A1F5128" w14:textId="38187B10" w:rsidR="000961DA" w:rsidRDefault="000961DA" w:rsidP="00ED443E">
      <w:pPr>
        <w:pStyle w:val="Body"/>
      </w:pPr>
    </w:p>
    <w:p w14:paraId="1E35E1FE" w14:textId="142B8433" w:rsidR="00C74854" w:rsidRDefault="00C74854" w:rsidP="00ED443E">
      <w:pPr>
        <w:pStyle w:val="Body"/>
      </w:pPr>
    </w:p>
    <w:p w14:paraId="647B5179" w14:textId="10F2CF0D" w:rsidR="00C74854" w:rsidRDefault="00C74854" w:rsidP="00ED443E">
      <w:pPr>
        <w:pStyle w:val="Body"/>
      </w:pPr>
    </w:p>
    <w:p w14:paraId="4DFDEBC8" w14:textId="77777777" w:rsidR="00FC4CAA" w:rsidRDefault="00FC4CAA" w:rsidP="00ED443E">
      <w:pPr>
        <w:pStyle w:val="Body"/>
      </w:pPr>
    </w:p>
    <w:p w14:paraId="6D9328AD" w14:textId="77777777" w:rsidR="00C74854" w:rsidRDefault="00C74854" w:rsidP="00ED443E">
      <w:pPr>
        <w:pStyle w:val="Body"/>
      </w:pPr>
    </w:p>
    <w:p w14:paraId="5A78E0F0" w14:textId="77777777" w:rsidR="000961DA" w:rsidRDefault="000961DA" w:rsidP="00ED443E">
      <w:pPr>
        <w:pStyle w:val="Body"/>
      </w:pPr>
    </w:p>
    <w:p w14:paraId="33202185" w14:textId="77777777" w:rsidR="00ED443E" w:rsidRPr="00ED443E" w:rsidRDefault="00ED443E" w:rsidP="00ED443E">
      <w:pPr>
        <w:pStyle w:val="Body"/>
      </w:pPr>
    </w:p>
    <w:p w14:paraId="1A41CF3E" w14:textId="2343F948" w:rsidR="005C0A76" w:rsidRDefault="00FB21B1" w:rsidP="005346F4">
      <w:pPr>
        <w:pStyle w:val="Subtitle"/>
        <w:keepNext w:val="0"/>
        <w:spacing w:line="288" w:lineRule="auto"/>
        <w:rPr>
          <w:rFonts w:ascii="Arial" w:hAnsi="Arial" w:cs="Arial"/>
          <w:b/>
          <w:bCs/>
          <w:spacing w:val="7"/>
          <w:sz w:val="28"/>
          <w:szCs w:val="28"/>
          <w:u w:color="000000"/>
        </w:rPr>
      </w:pPr>
      <w:r>
        <w:rPr>
          <w:rFonts w:ascii="Arial" w:hAnsi="Arial" w:cs="Arial"/>
          <w:b/>
          <w:bCs/>
          <w:spacing w:val="7"/>
          <w:sz w:val="28"/>
          <w:szCs w:val="28"/>
          <w:u w:color="000000"/>
        </w:rPr>
        <w:t xml:space="preserve"> </w:t>
      </w:r>
      <w:r w:rsidR="006002E7">
        <w:rPr>
          <w:rFonts w:ascii="Arial" w:hAnsi="Arial" w:cs="Arial"/>
          <w:b/>
          <w:bCs/>
          <w:spacing w:val="7"/>
          <w:sz w:val="28"/>
          <w:szCs w:val="28"/>
          <w:u w:color="000000"/>
        </w:rPr>
        <w:t xml:space="preserve">                            </w:t>
      </w:r>
      <w:r w:rsidR="001F024D">
        <w:rPr>
          <w:rFonts w:ascii="Arial" w:hAnsi="Arial" w:cs="Arial"/>
          <w:b/>
          <w:bCs/>
          <w:spacing w:val="7"/>
          <w:sz w:val="28"/>
          <w:szCs w:val="28"/>
          <w:u w:color="000000"/>
        </w:rPr>
        <w:t xml:space="preserve">             </w:t>
      </w:r>
      <w:r w:rsidR="00241FFF" w:rsidRPr="00EF70C9">
        <w:rPr>
          <w:rFonts w:ascii="Arial" w:hAnsi="Arial" w:cs="Arial"/>
          <w:b/>
          <w:bCs/>
          <w:spacing w:val="7"/>
          <w:sz w:val="28"/>
          <w:szCs w:val="28"/>
          <w:u w:color="000000"/>
        </w:rPr>
        <w:t>STATISTICAL ANNEX</w:t>
      </w:r>
      <w:r w:rsidR="00C60D94" w:rsidRPr="00EF70C9">
        <w:rPr>
          <w:rFonts w:ascii="Arial" w:hAnsi="Arial" w:cs="Arial"/>
          <w:b/>
          <w:bCs/>
          <w:spacing w:val="7"/>
          <w:sz w:val="28"/>
          <w:szCs w:val="28"/>
          <w:u w:color="000000"/>
        </w:rPr>
        <w:t>ES</w:t>
      </w:r>
    </w:p>
    <w:p w14:paraId="1517CC0B" w14:textId="5D89424F" w:rsidR="00C62496" w:rsidRDefault="006002E7" w:rsidP="008E6F0D">
      <w:pPr>
        <w:pStyle w:val="Body"/>
        <w:rPr>
          <w:rFonts w:ascii="Arial" w:hAnsi="Arial" w:cs="Arial"/>
          <w:b/>
          <w:bCs/>
          <w:color w:val="ED7D31" w:themeColor="accent2"/>
          <w:u w:color="31849B"/>
        </w:rPr>
      </w:pPr>
      <w:r>
        <w:rPr>
          <w:rFonts w:ascii="Arial" w:hAnsi="Arial" w:cs="Arial"/>
          <w:b/>
          <w:bCs/>
          <w:color w:val="ED7D31" w:themeColor="accent2"/>
          <w:u w:color="31849B"/>
        </w:rPr>
        <w:t xml:space="preserve">                           </w:t>
      </w:r>
      <w:r w:rsidR="004B2187" w:rsidRPr="00C90E7D">
        <w:rPr>
          <w:rFonts w:ascii="Arial" w:hAnsi="Arial" w:cs="Arial"/>
          <w:b/>
          <w:bCs/>
          <w:color w:val="ED7D31" w:themeColor="accent2"/>
          <w:u w:color="31849B"/>
        </w:rPr>
        <w:t>Annex 1:</w:t>
      </w:r>
      <w:r w:rsidR="004B2187" w:rsidRPr="001F7CC5">
        <w:rPr>
          <w:rFonts w:ascii="Arial" w:hAnsi="Arial" w:cs="Arial"/>
          <w:b/>
          <w:bCs/>
          <w:color w:val="ED7D31" w:themeColor="accent2"/>
          <w:u w:color="31849B"/>
        </w:rPr>
        <w:t xml:space="preserve"> Budget </w:t>
      </w:r>
      <w:r w:rsidR="00072DF6" w:rsidRPr="001F7CC5">
        <w:rPr>
          <w:rFonts w:ascii="Arial" w:hAnsi="Arial" w:cs="Arial"/>
          <w:b/>
          <w:bCs/>
          <w:color w:val="ED7D31" w:themeColor="accent2"/>
          <w:u w:color="31849B"/>
        </w:rPr>
        <w:t>A</w:t>
      </w:r>
      <w:r w:rsidR="004B2187" w:rsidRPr="001F7CC5">
        <w:rPr>
          <w:rFonts w:ascii="Arial" w:hAnsi="Arial" w:cs="Arial"/>
          <w:b/>
          <w:bCs/>
          <w:color w:val="ED7D31" w:themeColor="accent2"/>
          <w:u w:color="31849B"/>
        </w:rPr>
        <w:t>bsorption by BE</w:t>
      </w:r>
      <w:r w:rsidR="00436319" w:rsidRPr="001F7CC5">
        <w:rPr>
          <w:rFonts w:ascii="Arial" w:hAnsi="Arial" w:cs="Arial"/>
          <w:b/>
          <w:bCs/>
          <w:color w:val="ED7D31" w:themeColor="accent2"/>
          <w:u w:color="31849B"/>
        </w:rPr>
        <w:t>s</w:t>
      </w:r>
      <w:r w:rsidR="004B2187" w:rsidRPr="001F7CC5">
        <w:rPr>
          <w:rFonts w:ascii="Arial" w:hAnsi="Arial" w:cs="Arial"/>
          <w:b/>
          <w:bCs/>
          <w:color w:val="ED7D31" w:themeColor="accent2"/>
          <w:u w:color="31849B"/>
        </w:rPr>
        <w:t xml:space="preserve"> </w:t>
      </w:r>
      <w:r w:rsidR="00084623" w:rsidRPr="001F7CC5">
        <w:rPr>
          <w:rFonts w:ascii="Arial" w:hAnsi="Arial" w:cs="Arial"/>
          <w:b/>
          <w:bCs/>
          <w:color w:val="ED7D31" w:themeColor="accent2"/>
          <w:u w:color="31849B"/>
        </w:rPr>
        <w:t xml:space="preserve">for </w:t>
      </w:r>
      <w:r w:rsidR="00CD7ED1" w:rsidRPr="001F7CC5">
        <w:rPr>
          <w:rFonts w:ascii="Arial" w:hAnsi="Arial" w:cs="Arial"/>
          <w:b/>
          <w:bCs/>
          <w:color w:val="ED7D31" w:themeColor="accent2"/>
          <w:u w:color="31849B"/>
        </w:rPr>
        <w:t>January-</w:t>
      </w:r>
      <w:proofErr w:type="gramStart"/>
      <w:r w:rsidR="006D319E">
        <w:rPr>
          <w:rFonts w:ascii="Arial" w:hAnsi="Arial" w:cs="Arial"/>
          <w:b/>
          <w:bCs/>
          <w:color w:val="ED7D31" w:themeColor="accent2"/>
          <w:u w:color="31849B"/>
        </w:rPr>
        <w:t>September</w:t>
      </w:r>
      <w:r w:rsidR="00F80C2A" w:rsidRPr="001F7CC5">
        <w:rPr>
          <w:rFonts w:ascii="Arial" w:hAnsi="Arial" w:cs="Arial"/>
          <w:b/>
          <w:bCs/>
          <w:color w:val="ED7D31" w:themeColor="accent2"/>
          <w:u w:color="31849B"/>
        </w:rPr>
        <w:t>,</w:t>
      </w:r>
      <w:proofErr w:type="gramEnd"/>
      <w:r w:rsidR="00196E87" w:rsidRPr="001F7CC5">
        <w:rPr>
          <w:rFonts w:ascii="Arial" w:hAnsi="Arial" w:cs="Arial"/>
          <w:b/>
          <w:bCs/>
          <w:color w:val="ED7D31" w:themeColor="accent2"/>
          <w:u w:color="31849B"/>
        </w:rPr>
        <w:t xml:space="preserve"> </w:t>
      </w:r>
      <w:r w:rsidR="001E39A6" w:rsidRPr="001F7CC5">
        <w:rPr>
          <w:rFonts w:ascii="Arial" w:hAnsi="Arial" w:cs="Arial"/>
          <w:b/>
          <w:bCs/>
          <w:color w:val="ED7D31" w:themeColor="accent2"/>
          <w:u w:color="31849B"/>
        </w:rPr>
        <w:t>2022</w:t>
      </w:r>
    </w:p>
    <w:tbl>
      <w:tblPr>
        <w:tblW w:w="11179" w:type="dxa"/>
        <w:tblInd w:w="-90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1800"/>
        <w:gridCol w:w="1710"/>
        <w:gridCol w:w="1620"/>
        <w:gridCol w:w="1170"/>
        <w:gridCol w:w="2089"/>
      </w:tblGrid>
      <w:tr w:rsidR="00EE7B96" w:rsidRPr="00ED443E" w14:paraId="167F961E" w14:textId="77777777" w:rsidTr="003B61F2">
        <w:trPr>
          <w:trHeight w:val="260"/>
        </w:trPr>
        <w:tc>
          <w:tcPr>
            <w:tcW w:w="2790" w:type="dxa"/>
            <w:shd w:val="clear" w:color="F79646" w:fill="F79646"/>
            <w:noWrap/>
            <w:hideMark/>
          </w:tcPr>
          <w:p w14:paraId="156828CA" w14:textId="77777777" w:rsidR="00C62496" w:rsidRPr="00ED443E" w:rsidRDefault="00C62496" w:rsidP="00C6249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D443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BE</w:t>
            </w:r>
          </w:p>
        </w:tc>
        <w:tc>
          <w:tcPr>
            <w:tcW w:w="1800" w:type="dxa"/>
            <w:shd w:val="clear" w:color="F79646" w:fill="F79646"/>
            <w:noWrap/>
            <w:hideMark/>
          </w:tcPr>
          <w:p w14:paraId="57F1844E" w14:textId="77777777" w:rsidR="00C62496" w:rsidRPr="00ED443E" w:rsidRDefault="00C62496" w:rsidP="00C6249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D443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APPROVED BUDGET GLF 2022</w:t>
            </w:r>
          </w:p>
        </w:tc>
        <w:tc>
          <w:tcPr>
            <w:tcW w:w="1710" w:type="dxa"/>
            <w:shd w:val="clear" w:color="F79646" w:fill="F79646"/>
            <w:noWrap/>
            <w:hideMark/>
          </w:tcPr>
          <w:p w14:paraId="676D83A5" w14:textId="77777777" w:rsidR="00C62496" w:rsidRPr="00ED443E" w:rsidRDefault="00C62496" w:rsidP="00C6249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D443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REVISED BUDGET GLF </w:t>
            </w:r>
          </w:p>
        </w:tc>
        <w:tc>
          <w:tcPr>
            <w:tcW w:w="1620" w:type="dxa"/>
            <w:shd w:val="clear" w:color="F79646" w:fill="F79646"/>
            <w:noWrap/>
            <w:hideMark/>
          </w:tcPr>
          <w:p w14:paraId="6F602C93" w14:textId="77777777" w:rsidR="00C62496" w:rsidRPr="00ED443E" w:rsidRDefault="00C62496" w:rsidP="00C6249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D443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Jan-Sept 2022 Exp.</w:t>
            </w:r>
          </w:p>
        </w:tc>
        <w:tc>
          <w:tcPr>
            <w:tcW w:w="1170" w:type="dxa"/>
            <w:shd w:val="clear" w:color="F79646" w:fill="F79646"/>
            <w:noWrap/>
            <w:hideMark/>
          </w:tcPr>
          <w:p w14:paraId="579B0939" w14:textId="77777777" w:rsidR="00C62496" w:rsidRPr="00ED443E" w:rsidRDefault="00C62496" w:rsidP="00C6249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D443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% of Budget Absorbed</w:t>
            </w:r>
          </w:p>
        </w:tc>
        <w:tc>
          <w:tcPr>
            <w:tcW w:w="2089" w:type="dxa"/>
            <w:shd w:val="clear" w:color="F79646" w:fill="F79646"/>
            <w:noWrap/>
            <w:hideMark/>
          </w:tcPr>
          <w:p w14:paraId="71BDB96E" w14:textId="77777777" w:rsidR="00C62496" w:rsidRPr="00ED443E" w:rsidRDefault="00C62496" w:rsidP="00C6249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D443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Jan-</w:t>
            </w:r>
            <w:proofErr w:type="gramStart"/>
            <w:r w:rsidRPr="00ED443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Sept  2021</w:t>
            </w:r>
            <w:proofErr w:type="gramEnd"/>
            <w:r w:rsidRPr="00ED443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Exp.2</w:t>
            </w:r>
          </w:p>
        </w:tc>
      </w:tr>
      <w:tr w:rsidR="00487634" w:rsidRPr="00ED443E" w14:paraId="062452ED" w14:textId="77777777" w:rsidTr="003B61F2">
        <w:trPr>
          <w:trHeight w:val="260"/>
        </w:trPr>
        <w:tc>
          <w:tcPr>
            <w:tcW w:w="2790" w:type="dxa"/>
            <w:shd w:val="clear" w:color="FCD5B4" w:fill="FCD5B4"/>
            <w:noWrap/>
            <w:hideMark/>
          </w:tcPr>
          <w:p w14:paraId="37AEB8C4" w14:textId="77777777" w:rsidR="00487634" w:rsidRPr="003B61F2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>BE01 - Office of The President</w:t>
            </w:r>
          </w:p>
        </w:tc>
        <w:tc>
          <w:tcPr>
            <w:tcW w:w="1800" w:type="dxa"/>
            <w:shd w:val="clear" w:color="FCD5B4" w:fill="FCD5B4"/>
            <w:noWrap/>
            <w:hideMark/>
          </w:tcPr>
          <w:p w14:paraId="44F31610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   677,649,925.00 </w:t>
            </w:r>
          </w:p>
        </w:tc>
        <w:tc>
          <w:tcPr>
            <w:tcW w:w="1710" w:type="dxa"/>
            <w:shd w:val="clear" w:color="FCD5B4" w:fill="FCD5B4"/>
            <w:noWrap/>
            <w:hideMark/>
          </w:tcPr>
          <w:p w14:paraId="3CA23C01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755,157,781.00 </w:t>
            </w:r>
          </w:p>
        </w:tc>
        <w:tc>
          <w:tcPr>
            <w:tcW w:w="1620" w:type="dxa"/>
            <w:shd w:val="clear" w:color="FCD5B4" w:fill="FCD5B4"/>
            <w:noWrap/>
            <w:hideMark/>
          </w:tcPr>
          <w:p w14:paraId="36E4C430" w14:textId="53F00D88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686,979,950.35 </w:t>
            </w:r>
          </w:p>
        </w:tc>
        <w:tc>
          <w:tcPr>
            <w:tcW w:w="1170" w:type="dxa"/>
            <w:shd w:val="clear" w:color="FCD5B4" w:fill="FCD5B4"/>
            <w:noWrap/>
            <w:hideMark/>
          </w:tcPr>
          <w:p w14:paraId="01472668" w14:textId="0DA99844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>91%</w:t>
            </w:r>
          </w:p>
        </w:tc>
        <w:tc>
          <w:tcPr>
            <w:tcW w:w="2089" w:type="dxa"/>
            <w:shd w:val="clear" w:color="FCD5B4" w:fill="FCD5B4"/>
            <w:noWrap/>
            <w:hideMark/>
          </w:tcPr>
          <w:p w14:paraId="21990367" w14:textId="7221CE97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393,885,378.40 </w:t>
            </w:r>
          </w:p>
        </w:tc>
      </w:tr>
      <w:tr w:rsidR="00487634" w:rsidRPr="00ED443E" w14:paraId="66FBD7E6" w14:textId="77777777" w:rsidTr="003B61F2">
        <w:trPr>
          <w:trHeight w:val="260"/>
        </w:trPr>
        <w:tc>
          <w:tcPr>
            <w:tcW w:w="2790" w:type="dxa"/>
            <w:shd w:val="clear" w:color="FDE9D9" w:fill="FDE9D9"/>
            <w:noWrap/>
            <w:hideMark/>
          </w:tcPr>
          <w:p w14:paraId="3A8DF82C" w14:textId="77777777" w:rsidR="00487634" w:rsidRPr="003B61F2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>BE02 - National Assembly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14:paraId="7376764D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   376,581,024.00 </w:t>
            </w:r>
          </w:p>
        </w:tc>
        <w:tc>
          <w:tcPr>
            <w:tcW w:w="1710" w:type="dxa"/>
            <w:shd w:val="clear" w:color="FDE9D9" w:fill="FDE9D9"/>
            <w:noWrap/>
            <w:hideMark/>
          </w:tcPr>
          <w:p w14:paraId="22A5670E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376,581,024.00 </w:t>
            </w:r>
          </w:p>
        </w:tc>
        <w:tc>
          <w:tcPr>
            <w:tcW w:w="1620" w:type="dxa"/>
            <w:shd w:val="clear" w:color="FDE9D9" w:fill="FDE9D9"/>
            <w:noWrap/>
            <w:hideMark/>
          </w:tcPr>
          <w:p w14:paraId="3E6F39F6" w14:textId="39C15DC4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200,534,368.97 </w:t>
            </w:r>
          </w:p>
        </w:tc>
        <w:tc>
          <w:tcPr>
            <w:tcW w:w="1170" w:type="dxa"/>
            <w:shd w:val="clear" w:color="FDE9D9" w:fill="FDE9D9"/>
            <w:noWrap/>
            <w:hideMark/>
          </w:tcPr>
          <w:p w14:paraId="4C0F5CD8" w14:textId="2F43C665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>53%</w:t>
            </w:r>
          </w:p>
        </w:tc>
        <w:tc>
          <w:tcPr>
            <w:tcW w:w="2089" w:type="dxa"/>
            <w:shd w:val="clear" w:color="FDE9D9" w:fill="FDE9D9"/>
            <w:noWrap/>
            <w:hideMark/>
          </w:tcPr>
          <w:p w14:paraId="0469B971" w14:textId="03427AE4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91,716,994.16 </w:t>
            </w:r>
          </w:p>
        </w:tc>
      </w:tr>
      <w:tr w:rsidR="00487634" w:rsidRPr="00ED443E" w14:paraId="5DE9E518" w14:textId="77777777" w:rsidTr="003B61F2">
        <w:trPr>
          <w:trHeight w:val="260"/>
        </w:trPr>
        <w:tc>
          <w:tcPr>
            <w:tcW w:w="2790" w:type="dxa"/>
            <w:shd w:val="clear" w:color="FCD5B4" w:fill="FCD5B4"/>
            <w:noWrap/>
            <w:hideMark/>
          </w:tcPr>
          <w:p w14:paraId="66968711" w14:textId="77777777" w:rsidR="00487634" w:rsidRPr="003B61F2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>BE03 - Judiciary</w:t>
            </w:r>
          </w:p>
        </w:tc>
        <w:tc>
          <w:tcPr>
            <w:tcW w:w="1800" w:type="dxa"/>
            <w:shd w:val="clear" w:color="FCD5B4" w:fill="FCD5B4"/>
            <w:noWrap/>
            <w:hideMark/>
          </w:tcPr>
          <w:p w14:paraId="37C88253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   245,238,000.00 </w:t>
            </w:r>
          </w:p>
        </w:tc>
        <w:tc>
          <w:tcPr>
            <w:tcW w:w="1710" w:type="dxa"/>
            <w:shd w:val="clear" w:color="FCD5B4" w:fill="FCD5B4"/>
            <w:noWrap/>
            <w:hideMark/>
          </w:tcPr>
          <w:p w14:paraId="223C7A41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245,238,000.00 </w:t>
            </w:r>
          </w:p>
        </w:tc>
        <w:tc>
          <w:tcPr>
            <w:tcW w:w="1620" w:type="dxa"/>
            <w:shd w:val="clear" w:color="FCD5B4" w:fill="FCD5B4"/>
            <w:noWrap/>
            <w:hideMark/>
          </w:tcPr>
          <w:p w14:paraId="052AC9C3" w14:textId="3984869F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114,343,360.43 </w:t>
            </w:r>
          </w:p>
        </w:tc>
        <w:tc>
          <w:tcPr>
            <w:tcW w:w="1170" w:type="dxa"/>
            <w:shd w:val="clear" w:color="FCD5B4" w:fill="FCD5B4"/>
            <w:noWrap/>
            <w:hideMark/>
          </w:tcPr>
          <w:p w14:paraId="558AEF84" w14:textId="772D0236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>47%</w:t>
            </w:r>
          </w:p>
        </w:tc>
        <w:tc>
          <w:tcPr>
            <w:tcW w:w="2089" w:type="dxa"/>
            <w:shd w:val="clear" w:color="FCD5B4" w:fill="FCD5B4"/>
            <w:noWrap/>
            <w:hideMark/>
          </w:tcPr>
          <w:p w14:paraId="4E138533" w14:textId="1668B3C4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107,348,048.57 </w:t>
            </w:r>
          </w:p>
        </w:tc>
      </w:tr>
      <w:tr w:rsidR="00487634" w:rsidRPr="00ED443E" w14:paraId="007EED31" w14:textId="77777777" w:rsidTr="003B61F2">
        <w:trPr>
          <w:trHeight w:val="260"/>
        </w:trPr>
        <w:tc>
          <w:tcPr>
            <w:tcW w:w="2790" w:type="dxa"/>
            <w:shd w:val="clear" w:color="FDE9D9" w:fill="FDE9D9"/>
            <w:noWrap/>
            <w:hideMark/>
          </w:tcPr>
          <w:p w14:paraId="7106B550" w14:textId="1122B02B" w:rsidR="00487634" w:rsidRPr="003B61F2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>BE04 - Independent Electoral Com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m.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14:paraId="2966B7F9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   118,666,170.00 </w:t>
            </w:r>
          </w:p>
        </w:tc>
        <w:tc>
          <w:tcPr>
            <w:tcW w:w="1710" w:type="dxa"/>
            <w:shd w:val="clear" w:color="FDE9D9" w:fill="FDE9D9"/>
            <w:noWrap/>
            <w:hideMark/>
          </w:tcPr>
          <w:p w14:paraId="64AC9350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118,666,170.00 </w:t>
            </w:r>
          </w:p>
        </w:tc>
        <w:tc>
          <w:tcPr>
            <w:tcW w:w="1620" w:type="dxa"/>
            <w:shd w:val="clear" w:color="FDE9D9" w:fill="FDE9D9"/>
            <w:noWrap/>
            <w:hideMark/>
          </w:tcPr>
          <w:p w14:paraId="4B9C4552" w14:textId="5F9F1CF7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107,326,313.00 </w:t>
            </w:r>
          </w:p>
        </w:tc>
        <w:tc>
          <w:tcPr>
            <w:tcW w:w="1170" w:type="dxa"/>
            <w:shd w:val="clear" w:color="FDE9D9" w:fill="FDE9D9"/>
            <w:noWrap/>
            <w:hideMark/>
          </w:tcPr>
          <w:p w14:paraId="451C2BC9" w14:textId="5B10B97D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>90%</w:t>
            </w:r>
          </w:p>
        </w:tc>
        <w:tc>
          <w:tcPr>
            <w:tcW w:w="2089" w:type="dxa"/>
            <w:shd w:val="clear" w:color="FDE9D9" w:fill="FDE9D9"/>
            <w:noWrap/>
            <w:hideMark/>
          </w:tcPr>
          <w:p w14:paraId="64C8A56B" w14:textId="2D0ED080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15,520,684.00 </w:t>
            </w:r>
          </w:p>
        </w:tc>
      </w:tr>
      <w:tr w:rsidR="00487634" w:rsidRPr="00ED443E" w14:paraId="71495A3A" w14:textId="77777777" w:rsidTr="003B61F2">
        <w:trPr>
          <w:trHeight w:val="260"/>
        </w:trPr>
        <w:tc>
          <w:tcPr>
            <w:tcW w:w="2790" w:type="dxa"/>
            <w:shd w:val="clear" w:color="FCD5B4" w:fill="FCD5B4"/>
            <w:noWrap/>
            <w:hideMark/>
          </w:tcPr>
          <w:p w14:paraId="205E12D2" w14:textId="77777777" w:rsidR="00487634" w:rsidRPr="003B61F2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>BE05 - Public Service Commission</w:t>
            </w:r>
          </w:p>
        </w:tc>
        <w:tc>
          <w:tcPr>
            <w:tcW w:w="1800" w:type="dxa"/>
            <w:shd w:val="clear" w:color="FCD5B4" w:fill="FCD5B4"/>
            <w:noWrap/>
            <w:hideMark/>
          </w:tcPr>
          <w:p w14:paraId="5404C799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     12,358,390.00 </w:t>
            </w:r>
          </w:p>
        </w:tc>
        <w:tc>
          <w:tcPr>
            <w:tcW w:w="1710" w:type="dxa"/>
            <w:shd w:val="clear" w:color="FCD5B4" w:fill="FCD5B4"/>
            <w:noWrap/>
            <w:hideMark/>
          </w:tcPr>
          <w:p w14:paraId="566A1E99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11,205,544.00 </w:t>
            </w:r>
          </w:p>
        </w:tc>
        <w:tc>
          <w:tcPr>
            <w:tcW w:w="1620" w:type="dxa"/>
            <w:shd w:val="clear" w:color="FCD5B4" w:fill="FCD5B4"/>
            <w:noWrap/>
            <w:hideMark/>
          </w:tcPr>
          <w:p w14:paraId="4024A5DB" w14:textId="558C9658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  7,520,255.05 </w:t>
            </w:r>
          </w:p>
        </w:tc>
        <w:tc>
          <w:tcPr>
            <w:tcW w:w="1170" w:type="dxa"/>
            <w:shd w:val="clear" w:color="FCD5B4" w:fill="FCD5B4"/>
            <w:noWrap/>
            <w:hideMark/>
          </w:tcPr>
          <w:p w14:paraId="58FB86F8" w14:textId="093DBE91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>67%</w:t>
            </w:r>
          </w:p>
        </w:tc>
        <w:tc>
          <w:tcPr>
            <w:tcW w:w="2089" w:type="dxa"/>
            <w:shd w:val="clear" w:color="FCD5B4" w:fill="FCD5B4"/>
            <w:noWrap/>
            <w:hideMark/>
          </w:tcPr>
          <w:p w14:paraId="4475ABB7" w14:textId="34E4ECE3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4,103,911.01 </w:t>
            </w:r>
          </w:p>
        </w:tc>
      </w:tr>
      <w:tr w:rsidR="00487634" w:rsidRPr="00ED443E" w14:paraId="41F65867" w14:textId="77777777" w:rsidTr="003B61F2">
        <w:trPr>
          <w:trHeight w:val="260"/>
        </w:trPr>
        <w:tc>
          <w:tcPr>
            <w:tcW w:w="2790" w:type="dxa"/>
            <w:shd w:val="clear" w:color="FDE9D9" w:fill="FDE9D9"/>
            <w:noWrap/>
            <w:hideMark/>
          </w:tcPr>
          <w:p w14:paraId="26175F9A" w14:textId="77777777" w:rsidR="00487634" w:rsidRPr="003B61F2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>BE06 - National Audit Office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14:paraId="69BB6C96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   193,716,928.00 </w:t>
            </w:r>
          </w:p>
        </w:tc>
        <w:tc>
          <w:tcPr>
            <w:tcW w:w="1710" w:type="dxa"/>
            <w:shd w:val="clear" w:color="FDE9D9" w:fill="FDE9D9"/>
            <w:noWrap/>
            <w:hideMark/>
          </w:tcPr>
          <w:p w14:paraId="5641A7EF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193,716,928.00 </w:t>
            </w:r>
          </w:p>
        </w:tc>
        <w:tc>
          <w:tcPr>
            <w:tcW w:w="1620" w:type="dxa"/>
            <w:shd w:val="clear" w:color="FDE9D9" w:fill="FDE9D9"/>
            <w:noWrap/>
            <w:hideMark/>
          </w:tcPr>
          <w:p w14:paraId="2FD455D0" w14:textId="32A94FC4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86,884,124.47 </w:t>
            </w:r>
          </w:p>
        </w:tc>
        <w:tc>
          <w:tcPr>
            <w:tcW w:w="1170" w:type="dxa"/>
            <w:shd w:val="clear" w:color="FDE9D9" w:fill="FDE9D9"/>
            <w:noWrap/>
            <w:hideMark/>
          </w:tcPr>
          <w:p w14:paraId="7FECEC2B" w14:textId="2C7AA467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>45%</w:t>
            </w:r>
          </w:p>
        </w:tc>
        <w:tc>
          <w:tcPr>
            <w:tcW w:w="2089" w:type="dxa"/>
            <w:shd w:val="clear" w:color="FDE9D9" w:fill="FDE9D9"/>
            <w:noWrap/>
            <w:hideMark/>
          </w:tcPr>
          <w:p w14:paraId="3F2D2522" w14:textId="09C82528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36,640,869.58 </w:t>
            </w:r>
          </w:p>
        </w:tc>
      </w:tr>
      <w:tr w:rsidR="00487634" w:rsidRPr="00ED443E" w14:paraId="0476EA3F" w14:textId="77777777" w:rsidTr="003B61F2">
        <w:trPr>
          <w:trHeight w:val="260"/>
        </w:trPr>
        <w:tc>
          <w:tcPr>
            <w:tcW w:w="2790" w:type="dxa"/>
            <w:shd w:val="clear" w:color="FCD5B4" w:fill="FCD5B4"/>
            <w:noWrap/>
            <w:hideMark/>
          </w:tcPr>
          <w:p w14:paraId="22AA3319" w14:textId="77777777" w:rsidR="00487634" w:rsidRPr="003B61F2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BE07 - Ministry of </w:t>
            </w:r>
            <w:proofErr w:type="spellStart"/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>Defence</w:t>
            </w:r>
            <w:proofErr w:type="spellEnd"/>
          </w:p>
        </w:tc>
        <w:tc>
          <w:tcPr>
            <w:tcW w:w="1800" w:type="dxa"/>
            <w:shd w:val="clear" w:color="FCD5B4" w:fill="FCD5B4"/>
            <w:noWrap/>
            <w:hideMark/>
          </w:tcPr>
          <w:p w14:paraId="76770B17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   776,604,480.00 </w:t>
            </w:r>
          </w:p>
        </w:tc>
        <w:tc>
          <w:tcPr>
            <w:tcW w:w="1710" w:type="dxa"/>
            <w:shd w:val="clear" w:color="FCD5B4" w:fill="FCD5B4"/>
            <w:noWrap/>
            <w:hideMark/>
          </w:tcPr>
          <w:p w14:paraId="4FF1565C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841,481,672.00 </w:t>
            </w:r>
          </w:p>
        </w:tc>
        <w:tc>
          <w:tcPr>
            <w:tcW w:w="1620" w:type="dxa"/>
            <w:shd w:val="clear" w:color="FCD5B4" w:fill="FCD5B4"/>
            <w:noWrap/>
            <w:hideMark/>
          </w:tcPr>
          <w:p w14:paraId="788ADB90" w14:textId="74D27707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633,450,537.72 </w:t>
            </w:r>
          </w:p>
        </w:tc>
        <w:tc>
          <w:tcPr>
            <w:tcW w:w="1170" w:type="dxa"/>
            <w:shd w:val="clear" w:color="FCD5B4" w:fill="FCD5B4"/>
            <w:noWrap/>
            <w:hideMark/>
          </w:tcPr>
          <w:p w14:paraId="021622D8" w14:textId="75A9D729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>75%</w:t>
            </w:r>
          </w:p>
        </w:tc>
        <w:tc>
          <w:tcPr>
            <w:tcW w:w="2089" w:type="dxa"/>
            <w:shd w:val="clear" w:color="FCD5B4" w:fill="FCD5B4"/>
            <w:noWrap/>
            <w:hideMark/>
          </w:tcPr>
          <w:p w14:paraId="264371F1" w14:textId="42A02213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495,536,327.08 </w:t>
            </w:r>
          </w:p>
        </w:tc>
      </w:tr>
      <w:tr w:rsidR="00487634" w:rsidRPr="00ED443E" w14:paraId="5BD880C1" w14:textId="77777777" w:rsidTr="003B61F2">
        <w:trPr>
          <w:trHeight w:val="260"/>
        </w:trPr>
        <w:tc>
          <w:tcPr>
            <w:tcW w:w="2790" w:type="dxa"/>
            <w:shd w:val="clear" w:color="FDE9D9" w:fill="FDE9D9"/>
            <w:noWrap/>
            <w:hideMark/>
          </w:tcPr>
          <w:p w14:paraId="61052623" w14:textId="77777777" w:rsidR="00487634" w:rsidRPr="003B61F2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>BE08 - Ministry of Interior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14:paraId="1D94EFD9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1,180,324,228.00 </w:t>
            </w:r>
          </w:p>
        </w:tc>
        <w:tc>
          <w:tcPr>
            <w:tcW w:w="1710" w:type="dxa"/>
            <w:shd w:val="clear" w:color="FDE9D9" w:fill="FDE9D9"/>
            <w:noWrap/>
            <w:hideMark/>
          </w:tcPr>
          <w:p w14:paraId="75C21738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1,318,313,037.00 </w:t>
            </w:r>
          </w:p>
        </w:tc>
        <w:tc>
          <w:tcPr>
            <w:tcW w:w="1620" w:type="dxa"/>
            <w:shd w:val="clear" w:color="FDE9D9" w:fill="FDE9D9"/>
            <w:noWrap/>
            <w:hideMark/>
          </w:tcPr>
          <w:p w14:paraId="3201B2CF" w14:textId="67E44A9E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966,742,925.53 </w:t>
            </w:r>
          </w:p>
        </w:tc>
        <w:tc>
          <w:tcPr>
            <w:tcW w:w="1170" w:type="dxa"/>
            <w:shd w:val="clear" w:color="FDE9D9" w:fill="FDE9D9"/>
            <w:noWrap/>
            <w:hideMark/>
          </w:tcPr>
          <w:p w14:paraId="06358598" w14:textId="77361539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>73%</w:t>
            </w:r>
          </w:p>
        </w:tc>
        <w:tc>
          <w:tcPr>
            <w:tcW w:w="2089" w:type="dxa"/>
            <w:shd w:val="clear" w:color="FDE9D9" w:fill="FDE9D9"/>
            <w:noWrap/>
            <w:hideMark/>
          </w:tcPr>
          <w:p w14:paraId="4E52DC41" w14:textId="2854C6C5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756,838,362.49 </w:t>
            </w:r>
          </w:p>
        </w:tc>
      </w:tr>
      <w:tr w:rsidR="00487634" w:rsidRPr="00ED443E" w14:paraId="730F70B0" w14:textId="77777777" w:rsidTr="003B61F2">
        <w:trPr>
          <w:trHeight w:val="260"/>
        </w:trPr>
        <w:tc>
          <w:tcPr>
            <w:tcW w:w="2790" w:type="dxa"/>
            <w:shd w:val="clear" w:color="FCD5B4" w:fill="FCD5B4"/>
            <w:noWrap/>
            <w:hideMark/>
          </w:tcPr>
          <w:p w14:paraId="1BD04F79" w14:textId="77777777" w:rsidR="00487634" w:rsidRPr="003B61F2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>BE09 - Ministry of Tourism and Culture</w:t>
            </w:r>
          </w:p>
        </w:tc>
        <w:tc>
          <w:tcPr>
            <w:tcW w:w="1800" w:type="dxa"/>
            <w:shd w:val="clear" w:color="FCD5B4" w:fill="FCD5B4"/>
            <w:noWrap/>
            <w:hideMark/>
          </w:tcPr>
          <w:p w14:paraId="218582E4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     44,562,925.00 </w:t>
            </w:r>
          </w:p>
        </w:tc>
        <w:tc>
          <w:tcPr>
            <w:tcW w:w="1710" w:type="dxa"/>
            <w:shd w:val="clear" w:color="FCD5B4" w:fill="FCD5B4"/>
            <w:noWrap/>
            <w:hideMark/>
          </w:tcPr>
          <w:p w14:paraId="19FB2592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41,145,387.00 </w:t>
            </w:r>
          </w:p>
        </w:tc>
        <w:tc>
          <w:tcPr>
            <w:tcW w:w="1620" w:type="dxa"/>
            <w:shd w:val="clear" w:color="FCD5B4" w:fill="FCD5B4"/>
            <w:noWrap/>
            <w:hideMark/>
          </w:tcPr>
          <w:p w14:paraId="52DD031E" w14:textId="376D2D83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27,217,408.74 </w:t>
            </w:r>
          </w:p>
        </w:tc>
        <w:tc>
          <w:tcPr>
            <w:tcW w:w="1170" w:type="dxa"/>
            <w:shd w:val="clear" w:color="FCD5B4" w:fill="FCD5B4"/>
            <w:noWrap/>
            <w:hideMark/>
          </w:tcPr>
          <w:p w14:paraId="03CD6EC4" w14:textId="5570C716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>66%</w:t>
            </w:r>
          </w:p>
        </w:tc>
        <w:tc>
          <w:tcPr>
            <w:tcW w:w="2089" w:type="dxa"/>
            <w:shd w:val="clear" w:color="FCD5B4" w:fill="FCD5B4"/>
            <w:noWrap/>
            <w:hideMark/>
          </w:tcPr>
          <w:p w14:paraId="7B1F1903" w14:textId="3C363907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122,515,654.94 </w:t>
            </w:r>
          </w:p>
        </w:tc>
      </w:tr>
      <w:tr w:rsidR="00487634" w:rsidRPr="00ED443E" w14:paraId="2D5474FC" w14:textId="77777777" w:rsidTr="003B61F2">
        <w:trPr>
          <w:trHeight w:val="260"/>
        </w:trPr>
        <w:tc>
          <w:tcPr>
            <w:tcW w:w="2790" w:type="dxa"/>
            <w:shd w:val="clear" w:color="FDE9D9" w:fill="FDE9D9"/>
            <w:noWrap/>
            <w:hideMark/>
          </w:tcPr>
          <w:p w14:paraId="3262FFA8" w14:textId="77777777" w:rsidR="00487634" w:rsidRPr="003B61F2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>BE10 - Ministry of Foreign Affairs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14:paraId="1AF6A347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1,009,435,520.00 </w:t>
            </w:r>
          </w:p>
        </w:tc>
        <w:tc>
          <w:tcPr>
            <w:tcW w:w="1710" w:type="dxa"/>
            <w:shd w:val="clear" w:color="FDE9D9" w:fill="FDE9D9"/>
            <w:noWrap/>
            <w:hideMark/>
          </w:tcPr>
          <w:p w14:paraId="02E2AD11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1,074,825,970.00 </w:t>
            </w:r>
          </w:p>
        </w:tc>
        <w:tc>
          <w:tcPr>
            <w:tcW w:w="1620" w:type="dxa"/>
            <w:shd w:val="clear" w:color="FDE9D9" w:fill="FDE9D9"/>
            <w:noWrap/>
            <w:hideMark/>
          </w:tcPr>
          <w:p w14:paraId="4D162996" w14:textId="79AD36AC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700,804,396.49 </w:t>
            </w:r>
          </w:p>
        </w:tc>
        <w:tc>
          <w:tcPr>
            <w:tcW w:w="1170" w:type="dxa"/>
            <w:shd w:val="clear" w:color="FDE9D9" w:fill="FDE9D9"/>
            <w:noWrap/>
            <w:hideMark/>
          </w:tcPr>
          <w:p w14:paraId="6646331D" w14:textId="25A67C92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>65%</w:t>
            </w:r>
          </w:p>
        </w:tc>
        <w:tc>
          <w:tcPr>
            <w:tcW w:w="2089" w:type="dxa"/>
            <w:shd w:val="clear" w:color="FDE9D9" w:fill="FDE9D9"/>
            <w:noWrap/>
            <w:hideMark/>
          </w:tcPr>
          <w:p w14:paraId="2E23C54A" w14:textId="517E781B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572,946,111.28 </w:t>
            </w:r>
          </w:p>
        </w:tc>
      </w:tr>
      <w:tr w:rsidR="00487634" w:rsidRPr="00ED443E" w14:paraId="5196B422" w14:textId="77777777" w:rsidTr="003B61F2">
        <w:trPr>
          <w:trHeight w:val="260"/>
        </w:trPr>
        <w:tc>
          <w:tcPr>
            <w:tcW w:w="2790" w:type="dxa"/>
            <w:shd w:val="clear" w:color="FCD5B4" w:fill="FCD5B4"/>
            <w:noWrap/>
            <w:hideMark/>
          </w:tcPr>
          <w:p w14:paraId="1C18BDDE" w14:textId="77777777" w:rsidR="00487634" w:rsidRPr="003B61F2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>BE11 - Ministry of Justice</w:t>
            </w:r>
          </w:p>
        </w:tc>
        <w:tc>
          <w:tcPr>
            <w:tcW w:w="1800" w:type="dxa"/>
            <w:shd w:val="clear" w:color="FCD5B4" w:fill="FCD5B4"/>
            <w:noWrap/>
            <w:hideMark/>
          </w:tcPr>
          <w:p w14:paraId="7C38AAB6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   113,457,763.00 </w:t>
            </w:r>
          </w:p>
        </w:tc>
        <w:tc>
          <w:tcPr>
            <w:tcW w:w="1710" w:type="dxa"/>
            <w:shd w:val="clear" w:color="FCD5B4" w:fill="FCD5B4"/>
            <w:noWrap/>
            <w:hideMark/>
          </w:tcPr>
          <w:p w14:paraId="24FA09BF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107,584,900.00 </w:t>
            </w:r>
          </w:p>
        </w:tc>
        <w:tc>
          <w:tcPr>
            <w:tcW w:w="1620" w:type="dxa"/>
            <w:shd w:val="clear" w:color="FCD5B4" w:fill="FCD5B4"/>
            <w:noWrap/>
            <w:hideMark/>
          </w:tcPr>
          <w:p w14:paraId="2754A128" w14:textId="6E86F9C9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73,965,360.15 </w:t>
            </w:r>
          </w:p>
        </w:tc>
        <w:tc>
          <w:tcPr>
            <w:tcW w:w="1170" w:type="dxa"/>
            <w:shd w:val="clear" w:color="FCD5B4" w:fill="FCD5B4"/>
            <w:noWrap/>
            <w:hideMark/>
          </w:tcPr>
          <w:p w14:paraId="74B73AEB" w14:textId="1AF93F6E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>69%</w:t>
            </w:r>
          </w:p>
        </w:tc>
        <w:tc>
          <w:tcPr>
            <w:tcW w:w="2089" w:type="dxa"/>
            <w:shd w:val="clear" w:color="FCD5B4" w:fill="FCD5B4"/>
            <w:noWrap/>
            <w:hideMark/>
          </w:tcPr>
          <w:p w14:paraId="345C3CD6" w14:textId="55985610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138,321,410.61 </w:t>
            </w:r>
          </w:p>
        </w:tc>
      </w:tr>
      <w:tr w:rsidR="00487634" w:rsidRPr="00ED443E" w14:paraId="38A3252B" w14:textId="77777777" w:rsidTr="003B61F2">
        <w:trPr>
          <w:trHeight w:val="260"/>
        </w:trPr>
        <w:tc>
          <w:tcPr>
            <w:tcW w:w="2790" w:type="dxa"/>
            <w:shd w:val="clear" w:color="FDE9D9" w:fill="FDE9D9"/>
            <w:noWrap/>
            <w:hideMark/>
          </w:tcPr>
          <w:p w14:paraId="1D8966C1" w14:textId="77777777" w:rsidR="00487634" w:rsidRPr="003B61F2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>BE12 - Ministry of Finance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14:paraId="3B37AAE4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1,367,081,659.00 </w:t>
            </w:r>
          </w:p>
        </w:tc>
        <w:tc>
          <w:tcPr>
            <w:tcW w:w="1710" w:type="dxa"/>
            <w:shd w:val="clear" w:color="FDE9D9" w:fill="FDE9D9"/>
            <w:noWrap/>
            <w:hideMark/>
          </w:tcPr>
          <w:p w14:paraId="61A3D02E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1,162,773,766.00 </w:t>
            </w:r>
          </w:p>
        </w:tc>
        <w:tc>
          <w:tcPr>
            <w:tcW w:w="1620" w:type="dxa"/>
            <w:shd w:val="clear" w:color="FDE9D9" w:fill="FDE9D9"/>
            <w:noWrap/>
            <w:hideMark/>
          </w:tcPr>
          <w:p w14:paraId="64766F5E" w14:textId="110EEFBC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789,644,937.67 </w:t>
            </w:r>
          </w:p>
        </w:tc>
        <w:tc>
          <w:tcPr>
            <w:tcW w:w="1170" w:type="dxa"/>
            <w:shd w:val="clear" w:color="FDE9D9" w:fill="FDE9D9"/>
            <w:noWrap/>
            <w:hideMark/>
          </w:tcPr>
          <w:p w14:paraId="2E9B5040" w14:textId="7FA1796B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>68%</w:t>
            </w:r>
          </w:p>
        </w:tc>
        <w:tc>
          <w:tcPr>
            <w:tcW w:w="2089" w:type="dxa"/>
            <w:shd w:val="clear" w:color="FDE9D9" w:fill="FDE9D9"/>
            <w:noWrap/>
            <w:hideMark/>
          </w:tcPr>
          <w:p w14:paraId="17627EB2" w14:textId="0899478D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721,801,945.86 </w:t>
            </w:r>
          </w:p>
        </w:tc>
      </w:tr>
      <w:tr w:rsidR="00487634" w:rsidRPr="00ED443E" w14:paraId="5E4BA25B" w14:textId="77777777" w:rsidTr="003B61F2">
        <w:trPr>
          <w:trHeight w:val="260"/>
        </w:trPr>
        <w:tc>
          <w:tcPr>
            <w:tcW w:w="2790" w:type="dxa"/>
            <w:shd w:val="clear" w:color="FCD5B4" w:fill="FCD5B4"/>
            <w:noWrap/>
            <w:hideMark/>
          </w:tcPr>
          <w:p w14:paraId="65D5A66E" w14:textId="37F38BE5" w:rsidR="00487634" w:rsidRPr="003B61F2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>BE13 - Pensions and Gratuities</w:t>
            </w:r>
          </w:p>
        </w:tc>
        <w:tc>
          <w:tcPr>
            <w:tcW w:w="1800" w:type="dxa"/>
            <w:shd w:val="clear" w:color="FCD5B4" w:fill="FCD5B4"/>
            <w:noWrap/>
            <w:hideMark/>
          </w:tcPr>
          <w:p w14:paraId="505EB28F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   425,093,000.00 </w:t>
            </w:r>
          </w:p>
        </w:tc>
        <w:tc>
          <w:tcPr>
            <w:tcW w:w="1710" w:type="dxa"/>
            <w:shd w:val="clear" w:color="FCD5B4" w:fill="FCD5B4"/>
            <w:noWrap/>
            <w:hideMark/>
          </w:tcPr>
          <w:p w14:paraId="5BF507AA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425,093,000.00 </w:t>
            </w:r>
          </w:p>
        </w:tc>
        <w:tc>
          <w:tcPr>
            <w:tcW w:w="1620" w:type="dxa"/>
            <w:shd w:val="clear" w:color="FCD5B4" w:fill="FCD5B4"/>
            <w:noWrap/>
            <w:hideMark/>
          </w:tcPr>
          <w:p w14:paraId="6233FE4A" w14:textId="4983227C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258,004,743.78 </w:t>
            </w:r>
          </w:p>
        </w:tc>
        <w:tc>
          <w:tcPr>
            <w:tcW w:w="1170" w:type="dxa"/>
            <w:shd w:val="clear" w:color="FCD5B4" w:fill="FCD5B4"/>
            <w:noWrap/>
            <w:hideMark/>
          </w:tcPr>
          <w:p w14:paraId="7FAF4E8C" w14:textId="78EC1B2E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>61%</w:t>
            </w:r>
          </w:p>
        </w:tc>
        <w:tc>
          <w:tcPr>
            <w:tcW w:w="2089" w:type="dxa"/>
            <w:shd w:val="clear" w:color="FCD5B4" w:fill="FCD5B4"/>
            <w:noWrap/>
            <w:hideMark/>
          </w:tcPr>
          <w:p w14:paraId="03653FC2" w14:textId="5F821E21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216,636,796.26 </w:t>
            </w:r>
          </w:p>
        </w:tc>
      </w:tr>
      <w:tr w:rsidR="00487634" w:rsidRPr="00ED443E" w14:paraId="2FE4E431" w14:textId="77777777" w:rsidTr="003B61F2">
        <w:trPr>
          <w:trHeight w:val="260"/>
        </w:trPr>
        <w:tc>
          <w:tcPr>
            <w:tcW w:w="2790" w:type="dxa"/>
            <w:shd w:val="clear" w:color="FDE9D9" w:fill="FDE9D9"/>
            <w:noWrap/>
            <w:hideMark/>
          </w:tcPr>
          <w:p w14:paraId="16A075B2" w14:textId="77777777" w:rsidR="00487634" w:rsidRPr="003B61F2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>BE14 - Ombudsman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14:paraId="24CFF213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     34,401,519.00 </w:t>
            </w:r>
          </w:p>
        </w:tc>
        <w:tc>
          <w:tcPr>
            <w:tcW w:w="1710" w:type="dxa"/>
            <w:shd w:val="clear" w:color="FDE9D9" w:fill="FDE9D9"/>
            <w:noWrap/>
            <w:hideMark/>
          </w:tcPr>
          <w:p w14:paraId="58869685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33,616,967.00 </w:t>
            </w:r>
          </w:p>
        </w:tc>
        <w:tc>
          <w:tcPr>
            <w:tcW w:w="1620" w:type="dxa"/>
            <w:shd w:val="clear" w:color="FDE9D9" w:fill="FDE9D9"/>
            <w:noWrap/>
            <w:hideMark/>
          </w:tcPr>
          <w:p w14:paraId="3E49616E" w14:textId="06E653AA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18,222,794.72 </w:t>
            </w:r>
          </w:p>
        </w:tc>
        <w:tc>
          <w:tcPr>
            <w:tcW w:w="1170" w:type="dxa"/>
            <w:shd w:val="clear" w:color="FDE9D9" w:fill="FDE9D9"/>
            <w:noWrap/>
            <w:hideMark/>
          </w:tcPr>
          <w:p w14:paraId="202B8F21" w14:textId="47C65577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>54%</w:t>
            </w:r>
          </w:p>
        </w:tc>
        <w:tc>
          <w:tcPr>
            <w:tcW w:w="2089" w:type="dxa"/>
            <w:shd w:val="clear" w:color="FDE9D9" w:fill="FDE9D9"/>
            <w:noWrap/>
            <w:hideMark/>
          </w:tcPr>
          <w:p w14:paraId="421EBA7B" w14:textId="044E611B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14,876,847.00 </w:t>
            </w:r>
          </w:p>
        </w:tc>
      </w:tr>
      <w:tr w:rsidR="00487634" w:rsidRPr="00ED443E" w14:paraId="004D4638" w14:textId="77777777" w:rsidTr="003B61F2">
        <w:trPr>
          <w:trHeight w:val="260"/>
        </w:trPr>
        <w:tc>
          <w:tcPr>
            <w:tcW w:w="2790" w:type="dxa"/>
            <w:shd w:val="clear" w:color="FCD5B4" w:fill="FCD5B4"/>
            <w:noWrap/>
            <w:hideMark/>
          </w:tcPr>
          <w:p w14:paraId="7B12E7AA" w14:textId="77777777" w:rsidR="00487634" w:rsidRPr="003B61F2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>BE15 - Centralized Services</w:t>
            </w:r>
          </w:p>
        </w:tc>
        <w:tc>
          <w:tcPr>
            <w:tcW w:w="1800" w:type="dxa"/>
            <w:shd w:val="clear" w:color="FCD5B4" w:fill="FCD5B4"/>
            <w:noWrap/>
            <w:hideMark/>
          </w:tcPr>
          <w:p w14:paraId="1F4E69FC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2,090,323,000.00 </w:t>
            </w:r>
          </w:p>
        </w:tc>
        <w:tc>
          <w:tcPr>
            <w:tcW w:w="1710" w:type="dxa"/>
            <w:shd w:val="clear" w:color="FCD5B4" w:fill="FCD5B4"/>
            <w:noWrap/>
            <w:hideMark/>
          </w:tcPr>
          <w:p w14:paraId="1E449A87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1,425,600,764.00 </w:t>
            </w:r>
          </w:p>
        </w:tc>
        <w:tc>
          <w:tcPr>
            <w:tcW w:w="1620" w:type="dxa"/>
            <w:shd w:val="clear" w:color="FCD5B4" w:fill="FCD5B4"/>
            <w:noWrap/>
            <w:hideMark/>
          </w:tcPr>
          <w:p w14:paraId="48E8E670" w14:textId="0766E076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969,898,312.65 </w:t>
            </w:r>
          </w:p>
        </w:tc>
        <w:tc>
          <w:tcPr>
            <w:tcW w:w="1170" w:type="dxa"/>
            <w:shd w:val="clear" w:color="FCD5B4" w:fill="FCD5B4"/>
            <w:noWrap/>
            <w:hideMark/>
          </w:tcPr>
          <w:p w14:paraId="29DD35C6" w14:textId="38691487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>68%</w:t>
            </w:r>
          </w:p>
        </w:tc>
        <w:tc>
          <w:tcPr>
            <w:tcW w:w="2089" w:type="dxa"/>
            <w:shd w:val="clear" w:color="FCD5B4" w:fill="FCD5B4"/>
            <w:noWrap/>
            <w:hideMark/>
          </w:tcPr>
          <w:p w14:paraId="2664B3AA" w14:textId="09C298CD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2,137,978,466.73 </w:t>
            </w:r>
          </w:p>
        </w:tc>
      </w:tr>
      <w:tr w:rsidR="00487634" w:rsidRPr="00ED443E" w14:paraId="44BD5E76" w14:textId="77777777" w:rsidTr="003B61F2">
        <w:trPr>
          <w:trHeight w:val="260"/>
        </w:trPr>
        <w:tc>
          <w:tcPr>
            <w:tcW w:w="2790" w:type="dxa"/>
            <w:shd w:val="clear" w:color="FDE9D9" w:fill="FDE9D9"/>
            <w:noWrap/>
            <w:hideMark/>
          </w:tcPr>
          <w:p w14:paraId="2F8B946F" w14:textId="77777777" w:rsidR="00487634" w:rsidRPr="003B61F2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>BE16 - Ministry of Local Government and Lands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14:paraId="18CA21BF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   281,320,833.00 </w:t>
            </w:r>
          </w:p>
        </w:tc>
        <w:tc>
          <w:tcPr>
            <w:tcW w:w="1710" w:type="dxa"/>
            <w:shd w:val="clear" w:color="FDE9D9" w:fill="FDE9D9"/>
            <w:noWrap/>
            <w:hideMark/>
          </w:tcPr>
          <w:p w14:paraId="1D7D5FD3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184,103,051.00 </w:t>
            </w:r>
          </w:p>
        </w:tc>
        <w:tc>
          <w:tcPr>
            <w:tcW w:w="1620" w:type="dxa"/>
            <w:shd w:val="clear" w:color="FDE9D9" w:fill="FDE9D9"/>
            <w:noWrap/>
            <w:hideMark/>
          </w:tcPr>
          <w:p w14:paraId="6DD1E768" w14:textId="5BF7CE94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152,674,030.07 </w:t>
            </w:r>
          </w:p>
        </w:tc>
        <w:tc>
          <w:tcPr>
            <w:tcW w:w="1170" w:type="dxa"/>
            <w:shd w:val="clear" w:color="FDE9D9" w:fill="FDE9D9"/>
            <w:noWrap/>
            <w:hideMark/>
          </w:tcPr>
          <w:p w14:paraId="28A7851B" w14:textId="2789DDA2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>83%</w:t>
            </w:r>
          </w:p>
        </w:tc>
        <w:tc>
          <w:tcPr>
            <w:tcW w:w="2089" w:type="dxa"/>
            <w:shd w:val="clear" w:color="FDE9D9" w:fill="FDE9D9"/>
            <w:noWrap/>
            <w:hideMark/>
          </w:tcPr>
          <w:p w14:paraId="3DAA2E42" w14:textId="26AF8067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76,881,134.63 </w:t>
            </w:r>
          </w:p>
        </w:tc>
      </w:tr>
      <w:tr w:rsidR="00487634" w:rsidRPr="00ED443E" w14:paraId="4544A977" w14:textId="77777777" w:rsidTr="003B61F2">
        <w:trPr>
          <w:trHeight w:val="260"/>
        </w:trPr>
        <w:tc>
          <w:tcPr>
            <w:tcW w:w="2790" w:type="dxa"/>
            <w:shd w:val="clear" w:color="FCD5B4" w:fill="FCD5B4"/>
            <w:noWrap/>
            <w:hideMark/>
          </w:tcPr>
          <w:p w14:paraId="2FDDAF75" w14:textId="77777777" w:rsidR="00487634" w:rsidRPr="003B61F2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>BE17 - Ministry of Agriculture</w:t>
            </w:r>
          </w:p>
        </w:tc>
        <w:tc>
          <w:tcPr>
            <w:tcW w:w="1800" w:type="dxa"/>
            <w:shd w:val="clear" w:color="FCD5B4" w:fill="FCD5B4"/>
            <w:noWrap/>
            <w:hideMark/>
          </w:tcPr>
          <w:p w14:paraId="66A0E621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   392,793,107.00 </w:t>
            </w:r>
          </w:p>
        </w:tc>
        <w:tc>
          <w:tcPr>
            <w:tcW w:w="1710" w:type="dxa"/>
            <w:shd w:val="clear" w:color="FCD5B4" w:fill="FCD5B4"/>
            <w:noWrap/>
            <w:hideMark/>
          </w:tcPr>
          <w:p w14:paraId="45A97CE5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385,841,663.00 </w:t>
            </w:r>
          </w:p>
        </w:tc>
        <w:tc>
          <w:tcPr>
            <w:tcW w:w="1620" w:type="dxa"/>
            <w:shd w:val="clear" w:color="FCD5B4" w:fill="FCD5B4"/>
            <w:noWrap/>
            <w:hideMark/>
          </w:tcPr>
          <w:p w14:paraId="12292F2B" w14:textId="055A6BCD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287,304,901.12 </w:t>
            </w:r>
          </w:p>
        </w:tc>
        <w:tc>
          <w:tcPr>
            <w:tcW w:w="1170" w:type="dxa"/>
            <w:shd w:val="clear" w:color="FCD5B4" w:fill="FCD5B4"/>
            <w:noWrap/>
            <w:hideMark/>
          </w:tcPr>
          <w:p w14:paraId="51032D28" w14:textId="2BDD95C0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>74%</w:t>
            </w:r>
          </w:p>
        </w:tc>
        <w:tc>
          <w:tcPr>
            <w:tcW w:w="2089" w:type="dxa"/>
            <w:shd w:val="clear" w:color="FCD5B4" w:fill="FCD5B4"/>
            <w:noWrap/>
            <w:hideMark/>
          </w:tcPr>
          <w:p w14:paraId="01E83BA4" w14:textId="13AAB243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249,056,050.51 </w:t>
            </w:r>
          </w:p>
        </w:tc>
      </w:tr>
      <w:tr w:rsidR="00487634" w:rsidRPr="00ED443E" w14:paraId="6EA70387" w14:textId="77777777" w:rsidTr="003B61F2">
        <w:trPr>
          <w:trHeight w:val="260"/>
        </w:trPr>
        <w:tc>
          <w:tcPr>
            <w:tcW w:w="2790" w:type="dxa"/>
            <w:shd w:val="clear" w:color="FDE9D9" w:fill="FDE9D9"/>
            <w:noWrap/>
            <w:hideMark/>
          </w:tcPr>
          <w:p w14:paraId="76261E7C" w14:textId="7FEC2E76" w:rsidR="00487634" w:rsidRPr="003B61F2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>BE18 - Ministry of Works, Construction &amp; Infrastructure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14:paraId="2F6C6D3D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2,196,007,806.00 </w:t>
            </w:r>
          </w:p>
        </w:tc>
        <w:tc>
          <w:tcPr>
            <w:tcW w:w="1710" w:type="dxa"/>
            <w:shd w:val="clear" w:color="FDE9D9" w:fill="FDE9D9"/>
            <w:noWrap/>
            <w:hideMark/>
          </w:tcPr>
          <w:p w14:paraId="6DA7901A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2,217,750,903.00 </w:t>
            </w:r>
          </w:p>
        </w:tc>
        <w:tc>
          <w:tcPr>
            <w:tcW w:w="1620" w:type="dxa"/>
            <w:shd w:val="clear" w:color="FDE9D9" w:fill="FDE9D9"/>
            <w:noWrap/>
            <w:hideMark/>
          </w:tcPr>
          <w:p w14:paraId="50503892" w14:textId="37E9E606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2,003,886,110.83 </w:t>
            </w:r>
          </w:p>
        </w:tc>
        <w:tc>
          <w:tcPr>
            <w:tcW w:w="1170" w:type="dxa"/>
            <w:shd w:val="clear" w:color="FDE9D9" w:fill="FDE9D9"/>
            <w:noWrap/>
            <w:hideMark/>
          </w:tcPr>
          <w:p w14:paraId="30970E15" w14:textId="54F1EAEA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>90%</w:t>
            </w:r>
          </w:p>
        </w:tc>
        <w:tc>
          <w:tcPr>
            <w:tcW w:w="2089" w:type="dxa"/>
            <w:shd w:val="clear" w:color="FDE9D9" w:fill="FDE9D9"/>
            <w:noWrap/>
            <w:hideMark/>
          </w:tcPr>
          <w:p w14:paraId="2E041BB0" w14:textId="17F502B4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893,827,492.23 </w:t>
            </w:r>
          </w:p>
        </w:tc>
      </w:tr>
      <w:tr w:rsidR="00487634" w:rsidRPr="00ED443E" w14:paraId="3590061D" w14:textId="77777777" w:rsidTr="003B61F2">
        <w:trPr>
          <w:trHeight w:val="260"/>
        </w:trPr>
        <w:tc>
          <w:tcPr>
            <w:tcW w:w="2790" w:type="dxa"/>
            <w:shd w:val="clear" w:color="FCD5B4" w:fill="FCD5B4"/>
            <w:noWrap/>
            <w:hideMark/>
          </w:tcPr>
          <w:p w14:paraId="183F5505" w14:textId="0E68708E" w:rsidR="00487634" w:rsidRPr="003B61F2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>BE19 - Ministry of Trade, Industry &amp; Employment</w:t>
            </w:r>
          </w:p>
        </w:tc>
        <w:tc>
          <w:tcPr>
            <w:tcW w:w="1800" w:type="dxa"/>
            <w:shd w:val="clear" w:color="FCD5B4" w:fill="FCD5B4"/>
            <w:noWrap/>
            <w:hideMark/>
          </w:tcPr>
          <w:p w14:paraId="50AD67C6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   134,770,267.00 </w:t>
            </w:r>
          </w:p>
        </w:tc>
        <w:tc>
          <w:tcPr>
            <w:tcW w:w="1710" w:type="dxa"/>
            <w:shd w:val="clear" w:color="FCD5B4" w:fill="FCD5B4"/>
            <w:noWrap/>
            <w:hideMark/>
          </w:tcPr>
          <w:p w14:paraId="2772F14C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110,869,955.00 </w:t>
            </w:r>
          </w:p>
        </w:tc>
        <w:tc>
          <w:tcPr>
            <w:tcW w:w="1620" w:type="dxa"/>
            <w:shd w:val="clear" w:color="FCD5B4" w:fill="FCD5B4"/>
            <w:noWrap/>
            <w:hideMark/>
          </w:tcPr>
          <w:p w14:paraId="7F9FA654" w14:textId="29AC5FBB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68,626,878.12 </w:t>
            </w:r>
          </w:p>
        </w:tc>
        <w:tc>
          <w:tcPr>
            <w:tcW w:w="1170" w:type="dxa"/>
            <w:shd w:val="clear" w:color="FCD5B4" w:fill="FCD5B4"/>
            <w:noWrap/>
            <w:hideMark/>
          </w:tcPr>
          <w:p w14:paraId="2ABCEDC9" w14:textId="79071DE2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>62%</w:t>
            </w:r>
          </w:p>
        </w:tc>
        <w:tc>
          <w:tcPr>
            <w:tcW w:w="2089" w:type="dxa"/>
            <w:shd w:val="clear" w:color="FCD5B4" w:fill="FCD5B4"/>
            <w:noWrap/>
            <w:hideMark/>
          </w:tcPr>
          <w:p w14:paraId="2CFB08DE" w14:textId="0C935D57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54,616,076.13 </w:t>
            </w:r>
          </w:p>
        </w:tc>
      </w:tr>
      <w:tr w:rsidR="00487634" w:rsidRPr="00ED443E" w14:paraId="7CF5C7FD" w14:textId="77777777" w:rsidTr="003B61F2">
        <w:trPr>
          <w:trHeight w:val="260"/>
        </w:trPr>
        <w:tc>
          <w:tcPr>
            <w:tcW w:w="2790" w:type="dxa"/>
            <w:shd w:val="clear" w:color="FDE9D9" w:fill="FDE9D9"/>
            <w:noWrap/>
            <w:hideMark/>
          </w:tcPr>
          <w:p w14:paraId="71475BBA" w14:textId="77777777" w:rsidR="00487634" w:rsidRPr="003B61F2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>BE20 - Ministry of Basic and Secondary Education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14:paraId="5996DC90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3,033,468,578.00 </w:t>
            </w:r>
          </w:p>
        </w:tc>
        <w:tc>
          <w:tcPr>
            <w:tcW w:w="1710" w:type="dxa"/>
            <w:shd w:val="clear" w:color="FDE9D9" w:fill="FDE9D9"/>
            <w:noWrap/>
            <w:hideMark/>
          </w:tcPr>
          <w:p w14:paraId="0B987308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3,032,922,299.00 </w:t>
            </w:r>
          </w:p>
        </w:tc>
        <w:tc>
          <w:tcPr>
            <w:tcW w:w="1620" w:type="dxa"/>
            <w:shd w:val="clear" w:color="FDE9D9" w:fill="FDE9D9"/>
            <w:noWrap/>
            <w:hideMark/>
          </w:tcPr>
          <w:p w14:paraId="7281B0E7" w14:textId="62F675DD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2,471,430,105.13 </w:t>
            </w:r>
          </w:p>
        </w:tc>
        <w:tc>
          <w:tcPr>
            <w:tcW w:w="1170" w:type="dxa"/>
            <w:shd w:val="clear" w:color="FDE9D9" w:fill="FDE9D9"/>
            <w:noWrap/>
            <w:hideMark/>
          </w:tcPr>
          <w:p w14:paraId="746C7431" w14:textId="56DBD212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>81%</w:t>
            </w:r>
          </w:p>
        </w:tc>
        <w:tc>
          <w:tcPr>
            <w:tcW w:w="2089" w:type="dxa"/>
            <w:shd w:val="clear" w:color="FDE9D9" w:fill="FDE9D9"/>
            <w:noWrap/>
            <w:hideMark/>
          </w:tcPr>
          <w:p w14:paraId="7FB279C0" w14:textId="54E898E2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1,811,406,624.61 </w:t>
            </w:r>
          </w:p>
        </w:tc>
      </w:tr>
      <w:tr w:rsidR="00487634" w:rsidRPr="00ED443E" w14:paraId="4B8D3279" w14:textId="77777777" w:rsidTr="003B61F2">
        <w:trPr>
          <w:trHeight w:val="260"/>
        </w:trPr>
        <w:tc>
          <w:tcPr>
            <w:tcW w:w="2790" w:type="dxa"/>
            <w:shd w:val="clear" w:color="FCD5B4" w:fill="FCD5B4"/>
            <w:noWrap/>
            <w:hideMark/>
          </w:tcPr>
          <w:p w14:paraId="7C061DE2" w14:textId="77777777" w:rsidR="00487634" w:rsidRPr="003B61F2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BE21 - Ministry of Health </w:t>
            </w:r>
          </w:p>
        </w:tc>
        <w:tc>
          <w:tcPr>
            <w:tcW w:w="1800" w:type="dxa"/>
            <w:shd w:val="clear" w:color="FCD5B4" w:fill="FCD5B4"/>
            <w:noWrap/>
            <w:hideMark/>
          </w:tcPr>
          <w:p w14:paraId="11B55360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2,258,719,482.00 </w:t>
            </w:r>
          </w:p>
        </w:tc>
        <w:tc>
          <w:tcPr>
            <w:tcW w:w="1710" w:type="dxa"/>
            <w:shd w:val="clear" w:color="FCD5B4" w:fill="FCD5B4"/>
            <w:noWrap/>
            <w:hideMark/>
          </w:tcPr>
          <w:p w14:paraId="744C4F7B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2,382,806,157.00 </w:t>
            </w:r>
          </w:p>
        </w:tc>
        <w:tc>
          <w:tcPr>
            <w:tcW w:w="1620" w:type="dxa"/>
            <w:shd w:val="clear" w:color="FCD5B4" w:fill="FCD5B4"/>
            <w:noWrap/>
            <w:hideMark/>
          </w:tcPr>
          <w:p w14:paraId="2E921812" w14:textId="412F8A05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1,417,177,675.33 </w:t>
            </w:r>
          </w:p>
        </w:tc>
        <w:tc>
          <w:tcPr>
            <w:tcW w:w="1170" w:type="dxa"/>
            <w:shd w:val="clear" w:color="FCD5B4" w:fill="FCD5B4"/>
            <w:noWrap/>
            <w:hideMark/>
          </w:tcPr>
          <w:p w14:paraId="35B24414" w14:textId="688D0005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>59%</w:t>
            </w:r>
          </w:p>
        </w:tc>
        <w:tc>
          <w:tcPr>
            <w:tcW w:w="2089" w:type="dxa"/>
            <w:shd w:val="clear" w:color="FCD5B4" w:fill="FCD5B4"/>
            <w:noWrap/>
            <w:hideMark/>
          </w:tcPr>
          <w:p w14:paraId="12EA8F6E" w14:textId="390D557A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1,118,798,454.17 </w:t>
            </w:r>
          </w:p>
        </w:tc>
      </w:tr>
      <w:tr w:rsidR="00487634" w:rsidRPr="00ED443E" w14:paraId="75C34C62" w14:textId="77777777" w:rsidTr="003B61F2">
        <w:trPr>
          <w:trHeight w:val="260"/>
        </w:trPr>
        <w:tc>
          <w:tcPr>
            <w:tcW w:w="2790" w:type="dxa"/>
            <w:shd w:val="clear" w:color="FDE9D9" w:fill="FDE9D9"/>
            <w:noWrap/>
            <w:hideMark/>
          </w:tcPr>
          <w:p w14:paraId="02D618B0" w14:textId="77777777" w:rsidR="00487634" w:rsidRPr="003B61F2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>BE22 - Ministry of Youth &amp; Sports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14:paraId="6A7DCB69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   123,472,170.00 </w:t>
            </w:r>
          </w:p>
        </w:tc>
        <w:tc>
          <w:tcPr>
            <w:tcW w:w="1710" w:type="dxa"/>
            <w:shd w:val="clear" w:color="FDE9D9" w:fill="FDE9D9"/>
            <w:noWrap/>
            <w:hideMark/>
          </w:tcPr>
          <w:p w14:paraId="76F1732E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104,959,730.00 </w:t>
            </w:r>
          </w:p>
        </w:tc>
        <w:tc>
          <w:tcPr>
            <w:tcW w:w="1620" w:type="dxa"/>
            <w:shd w:val="clear" w:color="FDE9D9" w:fill="FDE9D9"/>
            <w:noWrap/>
            <w:hideMark/>
          </w:tcPr>
          <w:p w14:paraId="27DC9C1B" w14:textId="31A8A634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52,660,959.45 </w:t>
            </w:r>
          </w:p>
        </w:tc>
        <w:tc>
          <w:tcPr>
            <w:tcW w:w="1170" w:type="dxa"/>
            <w:shd w:val="clear" w:color="FDE9D9" w:fill="FDE9D9"/>
            <w:noWrap/>
            <w:hideMark/>
          </w:tcPr>
          <w:p w14:paraId="555D7CF7" w14:textId="28A8F858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>50%</w:t>
            </w:r>
          </w:p>
        </w:tc>
        <w:tc>
          <w:tcPr>
            <w:tcW w:w="2089" w:type="dxa"/>
            <w:shd w:val="clear" w:color="FDE9D9" w:fill="FDE9D9"/>
            <w:noWrap/>
            <w:hideMark/>
          </w:tcPr>
          <w:p w14:paraId="7E9002AB" w14:textId="219E9977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51,793,096.83 </w:t>
            </w:r>
          </w:p>
        </w:tc>
      </w:tr>
      <w:tr w:rsidR="00487634" w:rsidRPr="00ED443E" w14:paraId="7A6D9293" w14:textId="77777777" w:rsidTr="003B61F2">
        <w:trPr>
          <w:trHeight w:val="260"/>
        </w:trPr>
        <w:tc>
          <w:tcPr>
            <w:tcW w:w="2790" w:type="dxa"/>
            <w:shd w:val="clear" w:color="FCD5B4" w:fill="FCD5B4"/>
            <w:noWrap/>
            <w:hideMark/>
          </w:tcPr>
          <w:p w14:paraId="60564BF4" w14:textId="65541844" w:rsidR="00487634" w:rsidRPr="003B61F2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>BE23 - Ministry of Env, Climate Change &amp; Nat. Resources</w:t>
            </w:r>
          </w:p>
        </w:tc>
        <w:tc>
          <w:tcPr>
            <w:tcW w:w="1800" w:type="dxa"/>
            <w:shd w:val="clear" w:color="FCD5B4" w:fill="FCD5B4"/>
            <w:noWrap/>
            <w:hideMark/>
          </w:tcPr>
          <w:p w14:paraId="69ACAF52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   243,033,009.00 </w:t>
            </w:r>
          </w:p>
        </w:tc>
        <w:tc>
          <w:tcPr>
            <w:tcW w:w="1710" w:type="dxa"/>
            <w:shd w:val="clear" w:color="FCD5B4" w:fill="FCD5B4"/>
            <w:noWrap/>
            <w:hideMark/>
          </w:tcPr>
          <w:p w14:paraId="20CEDB45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231,004,780.00 </w:t>
            </w:r>
          </w:p>
        </w:tc>
        <w:tc>
          <w:tcPr>
            <w:tcW w:w="1620" w:type="dxa"/>
            <w:shd w:val="clear" w:color="FCD5B4" w:fill="FCD5B4"/>
            <w:noWrap/>
            <w:hideMark/>
          </w:tcPr>
          <w:p w14:paraId="3ABEB0EC" w14:textId="5A9451A4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148,337,024.16 </w:t>
            </w:r>
          </w:p>
        </w:tc>
        <w:tc>
          <w:tcPr>
            <w:tcW w:w="1170" w:type="dxa"/>
            <w:shd w:val="clear" w:color="FCD5B4" w:fill="FCD5B4"/>
            <w:noWrap/>
            <w:hideMark/>
          </w:tcPr>
          <w:p w14:paraId="409612D2" w14:textId="02E548F5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>64%</w:t>
            </w:r>
          </w:p>
        </w:tc>
        <w:tc>
          <w:tcPr>
            <w:tcW w:w="2089" w:type="dxa"/>
            <w:shd w:val="clear" w:color="FCD5B4" w:fill="FCD5B4"/>
            <w:noWrap/>
            <w:hideMark/>
          </w:tcPr>
          <w:p w14:paraId="585CC7E5" w14:textId="25EC80C0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59,289,504.84 </w:t>
            </w:r>
          </w:p>
        </w:tc>
      </w:tr>
      <w:tr w:rsidR="00487634" w:rsidRPr="00ED443E" w14:paraId="7711F2AB" w14:textId="77777777" w:rsidTr="003B61F2">
        <w:trPr>
          <w:trHeight w:val="260"/>
        </w:trPr>
        <w:tc>
          <w:tcPr>
            <w:tcW w:w="2790" w:type="dxa"/>
            <w:shd w:val="clear" w:color="FDE9D9" w:fill="FDE9D9"/>
            <w:noWrap/>
            <w:hideMark/>
          </w:tcPr>
          <w:p w14:paraId="589D114E" w14:textId="77777777" w:rsidR="00487634" w:rsidRPr="003B61F2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BE24 - Ministry of Info 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14:paraId="1CADB993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     70,792,968.00 </w:t>
            </w:r>
          </w:p>
        </w:tc>
        <w:tc>
          <w:tcPr>
            <w:tcW w:w="1710" w:type="dxa"/>
            <w:shd w:val="clear" w:color="FDE9D9" w:fill="FDE9D9"/>
            <w:noWrap/>
            <w:hideMark/>
          </w:tcPr>
          <w:p w14:paraId="4FB506E1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24,359,263.00 </w:t>
            </w:r>
          </w:p>
        </w:tc>
        <w:tc>
          <w:tcPr>
            <w:tcW w:w="1620" w:type="dxa"/>
            <w:shd w:val="clear" w:color="FDE9D9" w:fill="FDE9D9"/>
            <w:noWrap/>
            <w:hideMark/>
          </w:tcPr>
          <w:p w14:paraId="6ED5D4B4" w14:textId="14EA381D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26,622,111.41 </w:t>
            </w:r>
          </w:p>
        </w:tc>
        <w:tc>
          <w:tcPr>
            <w:tcW w:w="1170" w:type="dxa"/>
            <w:shd w:val="clear" w:color="FDE9D9" w:fill="FDE9D9"/>
            <w:noWrap/>
            <w:hideMark/>
          </w:tcPr>
          <w:p w14:paraId="1C4DFDF8" w14:textId="131C6B78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>109%</w:t>
            </w:r>
          </w:p>
        </w:tc>
        <w:tc>
          <w:tcPr>
            <w:tcW w:w="2089" w:type="dxa"/>
            <w:shd w:val="clear" w:color="FDE9D9" w:fill="FDE9D9"/>
            <w:noWrap/>
            <w:hideMark/>
          </w:tcPr>
          <w:p w14:paraId="7714E13E" w14:textId="02BFF293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27,905,299.39 </w:t>
            </w:r>
          </w:p>
        </w:tc>
      </w:tr>
      <w:tr w:rsidR="00487634" w:rsidRPr="00ED443E" w14:paraId="36C0C9E5" w14:textId="77777777" w:rsidTr="003B61F2">
        <w:trPr>
          <w:trHeight w:val="260"/>
        </w:trPr>
        <w:tc>
          <w:tcPr>
            <w:tcW w:w="2790" w:type="dxa"/>
            <w:shd w:val="clear" w:color="FCD5B4" w:fill="FCD5B4"/>
            <w:noWrap/>
            <w:hideMark/>
          </w:tcPr>
          <w:p w14:paraId="069780BD" w14:textId="77777777" w:rsidR="00487634" w:rsidRPr="003B61F2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>BE25 - Ministry of Fisheries, Water Res. &amp; NA Matters</w:t>
            </w:r>
          </w:p>
        </w:tc>
        <w:tc>
          <w:tcPr>
            <w:tcW w:w="1800" w:type="dxa"/>
            <w:shd w:val="clear" w:color="FCD5B4" w:fill="FCD5B4"/>
            <w:noWrap/>
            <w:hideMark/>
          </w:tcPr>
          <w:p w14:paraId="7D327473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     55,385,870.00 </w:t>
            </w:r>
          </w:p>
        </w:tc>
        <w:tc>
          <w:tcPr>
            <w:tcW w:w="1710" w:type="dxa"/>
            <w:shd w:val="clear" w:color="FCD5B4" w:fill="FCD5B4"/>
            <w:noWrap/>
            <w:hideMark/>
          </w:tcPr>
          <w:p w14:paraId="13AA5CE9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39,630,978.00 </w:t>
            </w:r>
          </w:p>
        </w:tc>
        <w:tc>
          <w:tcPr>
            <w:tcW w:w="1620" w:type="dxa"/>
            <w:shd w:val="clear" w:color="FCD5B4" w:fill="FCD5B4"/>
            <w:noWrap/>
            <w:hideMark/>
          </w:tcPr>
          <w:p w14:paraId="09BB1750" w14:textId="175B97BB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26,728,617.20 </w:t>
            </w:r>
          </w:p>
        </w:tc>
        <w:tc>
          <w:tcPr>
            <w:tcW w:w="1170" w:type="dxa"/>
            <w:shd w:val="clear" w:color="FCD5B4" w:fill="FCD5B4"/>
            <w:noWrap/>
            <w:hideMark/>
          </w:tcPr>
          <w:p w14:paraId="697A022C" w14:textId="54FF7464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>67%</w:t>
            </w:r>
          </w:p>
        </w:tc>
        <w:tc>
          <w:tcPr>
            <w:tcW w:w="2089" w:type="dxa"/>
            <w:shd w:val="clear" w:color="FCD5B4" w:fill="FCD5B4"/>
            <w:noWrap/>
            <w:hideMark/>
          </w:tcPr>
          <w:p w14:paraId="08B22EF9" w14:textId="0906B197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16,537,181.46 </w:t>
            </w:r>
          </w:p>
        </w:tc>
      </w:tr>
      <w:tr w:rsidR="00487634" w:rsidRPr="00ED443E" w14:paraId="03ADEF82" w14:textId="77777777" w:rsidTr="003B61F2">
        <w:trPr>
          <w:trHeight w:val="260"/>
        </w:trPr>
        <w:tc>
          <w:tcPr>
            <w:tcW w:w="2790" w:type="dxa"/>
            <w:shd w:val="clear" w:color="FDE9D9" w:fill="FDE9D9"/>
            <w:noWrap/>
            <w:hideMark/>
          </w:tcPr>
          <w:p w14:paraId="1D0E1BF4" w14:textId="77777777" w:rsidR="00487634" w:rsidRPr="003B61F2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>BE27 - Ministry of Higher Edu., Research, Sci. &amp; Tech.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14:paraId="4153173D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   287,684,247.00 </w:t>
            </w:r>
          </w:p>
        </w:tc>
        <w:tc>
          <w:tcPr>
            <w:tcW w:w="1710" w:type="dxa"/>
            <w:shd w:val="clear" w:color="FDE9D9" w:fill="FDE9D9"/>
            <w:noWrap/>
            <w:hideMark/>
          </w:tcPr>
          <w:p w14:paraId="2BAF5075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264,488,699.00 </w:t>
            </w:r>
          </w:p>
        </w:tc>
        <w:tc>
          <w:tcPr>
            <w:tcW w:w="1620" w:type="dxa"/>
            <w:shd w:val="clear" w:color="FDE9D9" w:fill="FDE9D9"/>
            <w:noWrap/>
            <w:hideMark/>
          </w:tcPr>
          <w:p w14:paraId="7FAE7569" w14:textId="2385C906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160,740,782.46 </w:t>
            </w:r>
          </w:p>
        </w:tc>
        <w:tc>
          <w:tcPr>
            <w:tcW w:w="1170" w:type="dxa"/>
            <w:shd w:val="clear" w:color="FDE9D9" w:fill="FDE9D9"/>
            <w:noWrap/>
            <w:hideMark/>
          </w:tcPr>
          <w:p w14:paraId="62DB4656" w14:textId="780D2B13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>61%</w:t>
            </w:r>
          </w:p>
        </w:tc>
        <w:tc>
          <w:tcPr>
            <w:tcW w:w="2089" w:type="dxa"/>
            <w:shd w:val="clear" w:color="FDE9D9" w:fill="FDE9D9"/>
            <w:noWrap/>
            <w:hideMark/>
          </w:tcPr>
          <w:p w14:paraId="11264190" w14:textId="4D51D4A9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198,244,527.90 </w:t>
            </w:r>
          </w:p>
        </w:tc>
      </w:tr>
      <w:tr w:rsidR="00487634" w:rsidRPr="00ED443E" w14:paraId="7D8FDFFA" w14:textId="77777777" w:rsidTr="003B61F2">
        <w:trPr>
          <w:trHeight w:val="260"/>
        </w:trPr>
        <w:tc>
          <w:tcPr>
            <w:tcW w:w="2790" w:type="dxa"/>
            <w:shd w:val="clear" w:color="FCD5B4" w:fill="FCD5B4"/>
            <w:noWrap/>
            <w:hideMark/>
          </w:tcPr>
          <w:p w14:paraId="42C9F890" w14:textId="77777777" w:rsidR="00487634" w:rsidRPr="003B61F2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>BE29 - Ministry of Petroleum &amp; Energy</w:t>
            </w:r>
          </w:p>
        </w:tc>
        <w:tc>
          <w:tcPr>
            <w:tcW w:w="1800" w:type="dxa"/>
            <w:shd w:val="clear" w:color="FCD5B4" w:fill="FCD5B4"/>
            <w:noWrap/>
            <w:hideMark/>
          </w:tcPr>
          <w:p w14:paraId="595177D7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     66,521,100.00 </w:t>
            </w:r>
          </w:p>
        </w:tc>
        <w:tc>
          <w:tcPr>
            <w:tcW w:w="1710" w:type="dxa"/>
            <w:shd w:val="clear" w:color="FCD5B4" w:fill="FCD5B4"/>
            <w:noWrap/>
            <w:hideMark/>
          </w:tcPr>
          <w:p w14:paraId="256F508B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48,226,555.00 </w:t>
            </w:r>
          </w:p>
        </w:tc>
        <w:tc>
          <w:tcPr>
            <w:tcW w:w="1620" w:type="dxa"/>
            <w:shd w:val="clear" w:color="FCD5B4" w:fill="FCD5B4"/>
            <w:noWrap/>
            <w:hideMark/>
          </w:tcPr>
          <w:p w14:paraId="3A71AB61" w14:textId="182A7771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23,584,878.98 </w:t>
            </w:r>
          </w:p>
        </w:tc>
        <w:tc>
          <w:tcPr>
            <w:tcW w:w="1170" w:type="dxa"/>
            <w:shd w:val="clear" w:color="FCD5B4" w:fill="FCD5B4"/>
            <w:noWrap/>
            <w:hideMark/>
          </w:tcPr>
          <w:p w14:paraId="35C87BA2" w14:textId="57417675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>49%</w:t>
            </w:r>
          </w:p>
        </w:tc>
        <w:tc>
          <w:tcPr>
            <w:tcW w:w="2089" w:type="dxa"/>
            <w:shd w:val="clear" w:color="FCD5B4" w:fill="FCD5B4"/>
            <w:noWrap/>
            <w:hideMark/>
          </w:tcPr>
          <w:p w14:paraId="673BD60F" w14:textId="6D403E26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103,994,498.56 </w:t>
            </w:r>
          </w:p>
        </w:tc>
      </w:tr>
      <w:tr w:rsidR="00487634" w:rsidRPr="00ED443E" w14:paraId="1D138D5F" w14:textId="77777777" w:rsidTr="003B61F2">
        <w:trPr>
          <w:trHeight w:val="260"/>
        </w:trPr>
        <w:tc>
          <w:tcPr>
            <w:tcW w:w="2790" w:type="dxa"/>
            <w:shd w:val="clear" w:color="FDE9D9" w:fill="FDE9D9"/>
            <w:noWrap/>
            <w:hideMark/>
          </w:tcPr>
          <w:p w14:paraId="1390748E" w14:textId="419DCB33" w:rsidR="00487634" w:rsidRPr="003B61F2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>BE31 - Ministry of Gender, Children and Social Welfare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14:paraId="27D43372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     86,018,726.00 </w:t>
            </w:r>
          </w:p>
        </w:tc>
        <w:tc>
          <w:tcPr>
            <w:tcW w:w="1710" w:type="dxa"/>
            <w:shd w:val="clear" w:color="FDE9D9" w:fill="FDE9D9"/>
            <w:noWrap/>
            <w:hideMark/>
          </w:tcPr>
          <w:p w14:paraId="12C65750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77,852,919.00 </w:t>
            </w:r>
          </w:p>
        </w:tc>
        <w:tc>
          <w:tcPr>
            <w:tcW w:w="1620" w:type="dxa"/>
            <w:shd w:val="clear" w:color="FDE9D9" w:fill="FDE9D9"/>
            <w:noWrap/>
            <w:hideMark/>
          </w:tcPr>
          <w:p w14:paraId="5E1042B2" w14:textId="79623BD9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38,465,379.53 </w:t>
            </w:r>
          </w:p>
        </w:tc>
        <w:tc>
          <w:tcPr>
            <w:tcW w:w="1170" w:type="dxa"/>
            <w:shd w:val="clear" w:color="FDE9D9" w:fill="FDE9D9"/>
            <w:noWrap/>
            <w:hideMark/>
          </w:tcPr>
          <w:p w14:paraId="30DB8E11" w14:textId="5A63C86C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>49%</w:t>
            </w:r>
          </w:p>
        </w:tc>
        <w:tc>
          <w:tcPr>
            <w:tcW w:w="2089" w:type="dxa"/>
            <w:shd w:val="clear" w:color="FDE9D9" w:fill="FDE9D9"/>
            <w:noWrap/>
            <w:hideMark/>
          </w:tcPr>
          <w:p w14:paraId="71E5EF20" w14:textId="2AF0FF23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21,522,061.05 </w:t>
            </w:r>
          </w:p>
        </w:tc>
      </w:tr>
      <w:tr w:rsidR="00487634" w:rsidRPr="00ED443E" w14:paraId="3F07781E" w14:textId="77777777" w:rsidTr="003B61F2">
        <w:trPr>
          <w:trHeight w:val="260"/>
        </w:trPr>
        <w:tc>
          <w:tcPr>
            <w:tcW w:w="2790" w:type="dxa"/>
            <w:shd w:val="clear" w:color="FCD5B4" w:fill="FCD5B4"/>
            <w:noWrap/>
            <w:hideMark/>
          </w:tcPr>
          <w:p w14:paraId="12233AF9" w14:textId="77777777" w:rsidR="00487634" w:rsidRPr="003B61F2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>BE 33-National Human Rights Commission</w:t>
            </w:r>
          </w:p>
        </w:tc>
        <w:tc>
          <w:tcPr>
            <w:tcW w:w="1800" w:type="dxa"/>
            <w:shd w:val="clear" w:color="FCD5B4" w:fill="FCD5B4"/>
            <w:noWrap/>
            <w:hideMark/>
          </w:tcPr>
          <w:p w14:paraId="6C9A248B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     54,678,820.00 </w:t>
            </w:r>
          </w:p>
        </w:tc>
        <w:tc>
          <w:tcPr>
            <w:tcW w:w="1710" w:type="dxa"/>
            <w:shd w:val="clear" w:color="FCD5B4" w:fill="FCD5B4"/>
            <w:noWrap/>
            <w:hideMark/>
          </w:tcPr>
          <w:p w14:paraId="7078CA46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53,766,265.00 </w:t>
            </w:r>
          </w:p>
        </w:tc>
        <w:tc>
          <w:tcPr>
            <w:tcW w:w="1620" w:type="dxa"/>
            <w:shd w:val="clear" w:color="FCD5B4" w:fill="FCD5B4"/>
            <w:noWrap/>
            <w:hideMark/>
          </w:tcPr>
          <w:p w14:paraId="64F4E147" w14:textId="122AAFDE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28,605,647.04 </w:t>
            </w:r>
          </w:p>
        </w:tc>
        <w:tc>
          <w:tcPr>
            <w:tcW w:w="1170" w:type="dxa"/>
            <w:shd w:val="clear" w:color="FCD5B4" w:fill="FCD5B4"/>
            <w:noWrap/>
            <w:hideMark/>
          </w:tcPr>
          <w:p w14:paraId="217358C1" w14:textId="1F2E54DC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>53%</w:t>
            </w:r>
          </w:p>
        </w:tc>
        <w:tc>
          <w:tcPr>
            <w:tcW w:w="2089" w:type="dxa"/>
            <w:shd w:val="clear" w:color="FCD5B4" w:fill="FCD5B4"/>
            <w:noWrap/>
            <w:vAlign w:val="bottom"/>
            <w:hideMark/>
          </w:tcPr>
          <w:p w14:paraId="6120B688" w14:textId="03C033C6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87634" w:rsidRPr="00ED443E" w14:paraId="4DCF3CE4" w14:textId="77777777" w:rsidTr="003B61F2">
        <w:trPr>
          <w:trHeight w:val="260"/>
        </w:trPr>
        <w:tc>
          <w:tcPr>
            <w:tcW w:w="2790" w:type="dxa"/>
            <w:shd w:val="clear" w:color="FDE9D9" w:fill="FDE9D9"/>
            <w:noWrap/>
            <w:hideMark/>
          </w:tcPr>
          <w:p w14:paraId="1C97E247" w14:textId="77777777" w:rsidR="00487634" w:rsidRPr="003B61F2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BE34 Ministry of Communications &amp; Digital Economy 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14:paraId="09D08D4C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710" w:type="dxa"/>
            <w:shd w:val="clear" w:color="FDE9D9" w:fill="FDE9D9"/>
            <w:noWrap/>
            <w:hideMark/>
          </w:tcPr>
          <w:p w14:paraId="20C9455F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B61F2">
              <w:rPr>
                <w:rFonts w:ascii="Arial" w:hAnsi="Arial" w:cs="Arial"/>
                <w:sz w:val="15"/>
                <w:szCs w:val="15"/>
              </w:rPr>
              <w:t xml:space="preserve">                       52,829,569.00 </w:t>
            </w:r>
          </w:p>
        </w:tc>
        <w:tc>
          <w:tcPr>
            <w:tcW w:w="1620" w:type="dxa"/>
            <w:shd w:val="clear" w:color="FDE9D9" w:fill="FDE9D9"/>
            <w:noWrap/>
            <w:hideMark/>
          </w:tcPr>
          <w:p w14:paraId="64772028" w14:textId="27E8DE2A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  5,350,477.69 </w:t>
            </w:r>
          </w:p>
        </w:tc>
        <w:tc>
          <w:tcPr>
            <w:tcW w:w="1170" w:type="dxa"/>
            <w:shd w:val="clear" w:color="FDE9D9" w:fill="FDE9D9"/>
            <w:noWrap/>
            <w:hideMark/>
          </w:tcPr>
          <w:p w14:paraId="491985C8" w14:textId="21AF1D3B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>10%</w:t>
            </w:r>
          </w:p>
        </w:tc>
        <w:tc>
          <w:tcPr>
            <w:tcW w:w="2089" w:type="dxa"/>
            <w:shd w:val="clear" w:color="FDE9D9" w:fill="FDE9D9"/>
            <w:noWrap/>
            <w:hideMark/>
          </w:tcPr>
          <w:p w14:paraId="732E2F08" w14:textId="2594D333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      -   </w:t>
            </w:r>
          </w:p>
        </w:tc>
      </w:tr>
      <w:tr w:rsidR="00487634" w:rsidRPr="00ED443E" w14:paraId="2C0B7C2A" w14:textId="77777777" w:rsidTr="003B61F2">
        <w:trPr>
          <w:trHeight w:val="260"/>
        </w:trPr>
        <w:tc>
          <w:tcPr>
            <w:tcW w:w="2790" w:type="dxa"/>
            <w:shd w:val="clear" w:color="FCD5B4" w:fill="FCD5B4"/>
            <w:noWrap/>
            <w:hideMark/>
          </w:tcPr>
          <w:p w14:paraId="225FE1C1" w14:textId="77777777" w:rsidR="00487634" w:rsidRPr="003B61F2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>BE 35 Ministry of Public Services</w:t>
            </w:r>
          </w:p>
        </w:tc>
        <w:tc>
          <w:tcPr>
            <w:tcW w:w="1800" w:type="dxa"/>
            <w:shd w:val="clear" w:color="FCD5B4" w:fill="FCD5B4"/>
            <w:noWrap/>
            <w:hideMark/>
          </w:tcPr>
          <w:p w14:paraId="5364644E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710" w:type="dxa"/>
            <w:shd w:val="clear" w:color="FCD5B4" w:fill="FCD5B4"/>
            <w:noWrap/>
            <w:hideMark/>
          </w:tcPr>
          <w:p w14:paraId="4D68F135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B61F2">
              <w:rPr>
                <w:rFonts w:ascii="Arial" w:hAnsi="Arial" w:cs="Arial"/>
                <w:sz w:val="15"/>
                <w:szCs w:val="15"/>
              </w:rPr>
              <w:t xml:space="preserve">                     134,663,099.00 </w:t>
            </w:r>
          </w:p>
        </w:tc>
        <w:tc>
          <w:tcPr>
            <w:tcW w:w="1620" w:type="dxa"/>
            <w:shd w:val="clear" w:color="FCD5B4" w:fill="FCD5B4"/>
            <w:noWrap/>
            <w:hideMark/>
          </w:tcPr>
          <w:p w14:paraId="4DFA552C" w14:textId="2C02F279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19,240,004.82 </w:t>
            </w:r>
          </w:p>
        </w:tc>
        <w:tc>
          <w:tcPr>
            <w:tcW w:w="1170" w:type="dxa"/>
            <w:shd w:val="clear" w:color="FCD5B4" w:fill="FCD5B4"/>
            <w:noWrap/>
            <w:hideMark/>
          </w:tcPr>
          <w:p w14:paraId="17A24770" w14:textId="067354A2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>14%</w:t>
            </w:r>
          </w:p>
        </w:tc>
        <w:tc>
          <w:tcPr>
            <w:tcW w:w="2089" w:type="dxa"/>
            <w:shd w:val="clear" w:color="FCD5B4" w:fill="FCD5B4"/>
            <w:noWrap/>
            <w:hideMark/>
          </w:tcPr>
          <w:p w14:paraId="479B4DFB" w14:textId="4920ECFF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      -   </w:t>
            </w:r>
          </w:p>
        </w:tc>
      </w:tr>
      <w:tr w:rsidR="00487634" w:rsidRPr="00ED443E" w14:paraId="775DA570" w14:textId="77777777" w:rsidTr="003B61F2">
        <w:trPr>
          <w:trHeight w:val="260"/>
        </w:trPr>
        <w:tc>
          <w:tcPr>
            <w:tcW w:w="2790" w:type="dxa"/>
            <w:shd w:val="clear" w:color="FDE9D9" w:fill="FDE9D9"/>
            <w:noWrap/>
            <w:hideMark/>
          </w:tcPr>
          <w:p w14:paraId="4FA712E6" w14:textId="77777777" w:rsidR="00487634" w:rsidRPr="003B61F2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>BE50 - National Debt Service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14:paraId="578CF1DF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    5,742,065,131.00 </w:t>
            </w:r>
          </w:p>
        </w:tc>
        <w:tc>
          <w:tcPr>
            <w:tcW w:w="1710" w:type="dxa"/>
            <w:shd w:val="clear" w:color="FDE9D9" w:fill="FDE9D9"/>
            <w:noWrap/>
            <w:hideMark/>
          </w:tcPr>
          <w:p w14:paraId="5527DC91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B61F2">
              <w:rPr>
                <w:rFonts w:ascii="Arial" w:hAnsi="Arial" w:cs="Arial"/>
                <w:sz w:val="15"/>
                <w:szCs w:val="15"/>
              </w:rPr>
              <w:t xml:space="preserve">                  5,292,065,131.00 </w:t>
            </w:r>
          </w:p>
        </w:tc>
        <w:tc>
          <w:tcPr>
            <w:tcW w:w="1620" w:type="dxa"/>
            <w:shd w:val="clear" w:color="FDE9D9" w:fill="FDE9D9"/>
            <w:noWrap/>
            <w:hideMark/>
          </w:tcPr>
          <w:p w14:paraId="7545775F" w14:textId="535026D4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3,471,696,061.41 </w:t>
            </w:r>
          </w:p>
        </w:tc>
        <w:tc>
          <w:tcPr>
            <w:tcW w:w="1170" w:type="dxa"/>
            <w:shd w:val="clear" w:color="FDE9D9" w:fill="FDE9D9"/>
            <w:noWrap/>
            <w:hideMark/>
          </w:tcPr>
          <w:p w14:paraId="05016968" w14:textId="5768C059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>66%</w:t>
            </w:r>
          </w:p>
        </w:tc>
        <w:tc>
          <w:tcPr>
            <w:tcW w:w="2089" w:type="dxa"/>
            <w:shd w:val="clear" w:color="FDE9D9" w:fill="FDE9D9"/>
            <w:noWrap/>
            <w:hideMark/>
          </w:tcPr>
          <w:p w14:paraId="223571DB" w14:textId="5CAB86CE" w:rsidR="00487634" w:rsidRPr="00487634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3,006,070,979.78 </w:t>
            </w:r>
          </w:p>
        </w:tc>
      </w:tr>
      <w:tr w:rsidR="00487634" w:rsidRPr="00ED443E" w14:paraId="3375E4E0" w14:textId="77777777" w:rsidTr="003B61F2">
        <w:trPr>
          <w:trHeight w:val="260"/>
        </w:trPr>
        <w:tc>
          <w:tcPr>
            <w:tcW w:w="2790" w:type="dxa"/>
            <w:shd w:val="clear" w:color="FCD5B4" w:fill="FCD5B4"/>
            <w:noWrap/>
            <w:hideMark/>
          </w:tcPr>
          <w:p w14:paraId="6603B49C" w14:textId="77777777" w:rsidR="00487634" w:rsidRDefault="00487634" w:rsidP="0048763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14:paraId="5EA0B372" w14:textId="07626D31" w:rsidR="00487634" w:rsidRPr="003B61F2" w:rsidRDefault="00487634" w:rsidP="0048763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Grand Total</w:t>
            </w:r>
          </w:p>
        </w:tc>
        <w:tc>
          <w:tcPr>
            <w:tcW w:w="1800" w:type="dxa"/>
            <w:shd w:val="clear" w:color="FCD5B4" w:fill="FCD5B4"/>
            <w:noWrap/>
            <w:hideMark/>
          </w:tcPr>
          <w:p w14:paraId="5610FCB2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                             23,692,226,645.00 </w:t>
            </w:r>
          </w:p>
        </w:tc>
        <w:tc>
          <w:tcPr>
            <w:tcW w:w="1710" w:type="dxa"/>
            <w:shd w:val="clear" w:color="FCD5B4" w:fill="FCD5B4"/>
            <w:noWrap/>
            <w:hideMark/>
          </w:tcPr>
          <w:p w14:paraId="64BB2229" w14:textId="77777777" w:rsidR="00487634" w:rsidRPr="003B61F2" w:rsidRDefault="00487634" w:rsidP="0048763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B61F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               22,769,141,926.00 </w:t>
            </w:r>
          </w:p>
        </w:tc>
        <w:tc>
          <w:tcPr>
            <w:tcW w:w="1620" w:type="dxa"/>
            <w:shd w:val="clear" w:color="FCD5B4" w:fill="FCD5B4"/>
            <w:noWrap/>
            <w:hideMark/>
          </w:tcPr>
          <w:p w14:paraId="7A1A7581" w14:textId="0D0BDA1E" w:rsidR="00487634" w:rsidRPr="00487634" w:rsidRDefault="00487634" w:rsidP="0048763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                        16,044,671,434.47 </w:t>
            </w:r>
          </w:p>
        </w:tc>
        <w:tc>
          <w:tcPr>
            <w:tcW w:w="1170" w:type="dxa"/>
            <w:shd w:val="clear" w:color="FCD5B4" w:fill="FCD5B4"/>
            <w:noWrap/>
            <w:hideMark/>
          </w:tcPr>
          <w:p w14:paraId="5BC68FC2" w14:textId="77777777" w:rsidR="00487634" w:rsidRDefault="00487634" w:rsidP="0048763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14:paraId="641AC44E" w14:textId="066B41C3" w:rsidR="00487634" w:rsidRPr="00487634" w:rsidRDefault="00487634" w:rsidP="0048763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70%</w:t>
            </w:r>
          </w:p>
        </w:tc>
        <w:tc>
          <w:tcPr>
            <w:tcW w:w="2089" w:type="dxa"/>
            <w:shd w:val="clear" w:color="FCD5B4" w:fill="FCD5B4"/>
            <w:noWrap/>
            <w:vAlign w:val="bottom"/>
            <w:hideMark/>
          </w:tcPr>
          <w:p w14:paraId="71E9DAA5" w14:textId="55ADCF9F" w:rsidR="00487634" w:rsidRPr="00487634" w:rsidRDefault="00487634" w:rsidP="0048763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8763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          13,516,610,790.06 </w:t>
            </w:r>
          </w:p>
        </w:tc>
      </w:tr>
    </w:tbl>
    <w:p w14:paraId="78A930C3" w14:textId="34D56B2A" w:rsidR="00C049E7" w:rsidRDefault="004B2187" w:rsidP="00535518">
      <w:pPr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</w:pPr>
      <w:r w:rsidRPr="00C90E7D"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  <w:t>Annex 2:</w:t>
      </w:r>
      <w:r w:rsidRPr="00A360A7">
        <w:rPr>
          <w:rFonts w:ascii="Arial" w:hAnsi="Arial" w:cs="Arial"/>
          <w:b/>
          <w:bCs/>
          <w:color w:val="70AD47" w:themeColor="accent6"/>
          <w:sz w:val="22"/>
          <w:szCs w:val="22"/>
          <w:u w:color="31849B"/>
        </w:rPr>
        <w:t xml:space="preserve"> </w:t>
      </w:r>
      <w:r w:rsidRPr="00B20917"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  <w:t>Salaries and Allowances by B</w:t>
      </w:r>
      <w:r w:rsidR="00436319" w:rsidRPr="00B20917"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  <w:t xml:space="preserve">Es </w:t>
      </w:r>
      <w:r w:rsidR="00DC67C9" w:rsidRPr="00B20917"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  <w:t xml:space="preserve">for </w:t>
      </w:r>
      <w:r w:rsidR="00480D75" w:rsidRPr="00B20917"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  <w:t>January-</w:t>
      </w:r>
      <w:r w:rsidR="006D319E"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  <w:t>September</w:t>
      </w:r>
      <w:r w:rsidR="00196E87" w:rsidRPr="00B20917"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  <w:t xml:space="preserve"> </w:t>
      </w:r>
      <w:r w:rsidR="001E39A6" w:rsidRPr="00B20917"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  <w:t>2022</w:t>
      </w:r>
      <w:r w:rsidR="002152CC" w:rsidRPr="00B20917"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  <w:t xml:space="preserve"> </w:t>
      </w:r>
      <w:r w:rsidR="009056E2" w:rsidRPr="00B20917"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  <w:t>C</w:t>
      </w:r>
      <w:r w:rsidRPr="00B20917"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  <w:t>ompared to</w:t>
      </w:r>
    </w:p>
    <w:p w14:paraId="46FCAA78" w14:textId="524C8E41" w:rsidR="00451E10" w:rsidRDefault="00480D75" w:rsidP="00451E10">
      <w:pPr>
        <w:jc w:val="center"/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</w:pPr>
      <w:r w:rsidRPr="00B20917"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  <w:t>January-</w:t>
      </w:r>
      <w:proofErr w:type="gramStart"/>
      <w:r w:rsidR="00D01FBF"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  <w:t>September</w:t>
      </w:r>
      <w:r w:rsidR="00436319" w:rsidRPr="00B20917"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  <w:t>,</w:t>
      </w:r>
      <w:proofErr w:type="gramEnd"/>
      <w:r w:rsidR="00C634A1" w:rsidRPr="00B20917"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  <w:t xml:space="preserve"> 202</w:t>
      </w:r>
      <w:r w:rsidR="00451E10"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  <w:t>1</w:t>
      </w:r>
    </w:p>
    <w:tbl>
      <w:tblPr>
        <w:tblW w:w="11520" w:type="dxa"/>
        <w:tblInd w:w="-1080" w:type="dxa"/>
        <w:tblLayout w:type="fixed"/>
        <w:tblLook w:val="04A0" w:firstRow="1" w:lastRow="0" w:firstColumn="1" w:lastColumn="0" w:noHBand="0" w:noVBand="1"/>
      </w:tblPr>
      <w:tblGrid>
        <w:gridCol w:w="2970"/>
        <w:gridCol w:w="1800"/>
        <w:gridCol w:w="1620"/>
        <w:gridCol w:w="900"/>
        <w:gridCol w:w="1800"/>
        <w:gridCol w:w="1710"/>
        <w:gridCol w:w="720"/>
      </w:tblGrid>
      <w:tr w:rsidR="003B61F2" w:rsidRPr="00535518" w14:paraId="54C5E55C" w14:textId="77777777" w:rsidTr="003B61F2">
        <w:trPr>
          <w:trHeight w:val="260"/>
        </w:trPr>
        <w:tc>
          <w:tcPr>
            <w:tcW w:w="29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F79646" w:fill="F79646"/>
            <w:noWrap/>
            <w:hideMark/>
          </w:tcPr>
          <w:p w14:paraId="1E89F14D" w14:textId="77777777" w:rsidR="00C62496" w:rsidRPr="00535518" w:rsidRDefault="00C62496" w:rsidP="00C62496">
            <w:pPr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535518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>BE</w:t>
            </w:r>
          </w:p>
        </w:tc>
        <w:tc>
          <w:tcPr>
            <w:tcW w:w="180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79646" w:fill="F79646"/>
            <w:noWrap/>
            <w:hideMark/>
          </w:tcPr>
          <w:p w14:paraId="2CFAC97A" w14:textId="77777777" w:rsidR="00C62496" w:rsidRPr="00535518" w:rsidRDefault="00C62496" w:rsidP="00C62496">
            <w:pPr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535518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>Basic Salaries (BS)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79646" w:fill="F79646"/>
            <w:noWrap/>
            <w:hideMark/>
          </w:tcPr>
          <w:p w14:paraId="2C101122" w14:textId="7275FDCB" w:rsidR="00C62496" w:rsidRPr="00535518" w:rsidRDefault="003B61F2" w:rsidP="00C62496">
            <w:pPr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535518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>Basic Salaries (BS)</w:t>
            </w:r>
          </w:p>
        </w:tc>
        <w:tc>
          <w:tcPr>
            <w:tcW w:w="90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79646" w:fill="F79646"/>
            <w:noWrap/>
            <w:hideMark/>
          </w:tcPr>
          <w:p w14:paraId="7F6E0796" w14:textId="5BDED760" w:rsidR="00C62496" w:rsidRPr="00535518" w:rsidRDefault="00C62496" w:rsidP="00C62496">
            <w:pPr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535518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>Var</w:t>
            </w:r>
            <w:r w:rsidR="003B61F2" w:rsidRPr="00535518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>.</w:t>
            </w:r>
          </w:p>
        </w:tc>
        <w:tc>
          <w:tcPr>
            <w:tcW w:w="180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79646" w:fill="F79646"/>
            <w:noWrap/>
            <w:hideMark/>
          </w:tcPr>
          <w:p w14:paraId="3B25F536" w14:textId="77777777" w:rsidR="00C62496" w:rsidRPr="00535518" w:rsidRDefault="00C62496" w:rsidP="00C62496">
            <w:pPr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535518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>Allowances</w:t>
            </w:r>
          </w:p>
        </w:tc>
        <w:tc>
          <w:tcPr>
            <w:tcW w:w="171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79646" w:fill="F79646"/>
            <w:noWrap/>
            <w:hideMark/>
          </w:tcPr>
          <w:p w14:paraId="3A3CEBDD" w14:textId="450801F0" w:rsidR="00C62496" w:rsidRPr="00535518" w:rsidRDefault="003B61F2" w:rsidP="00C62496">
            <w:pPr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535518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>Allowances</w:t>
            </w:r>
          </w:p>
        </w:tc>
        <w:tc>
          <w:tcPr>
            <w:tcW w:w="72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F79646" w:fill="F79646"/>
            <w:noWrap/>
            <w:hideMark/>
          </w:tcPr>
          <w:p w14:paraId="4E314F8E" w14:textId="49749ECB" w:rsidR="00C62496" w:rsidRPr="00535518" w:rsidRDefault="00C62496" w:rsidP="00C62496">
            <w:pPr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535518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>Var</w:t>
            </w:r>
            <w:r w:rsidR="003B61F2" w:rsidRPr="00535518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>.</w:t>
            </w:r>
          </w:p>
        </w:tc>
      </w:tr>
      <w:tr w:rsidR="00C62496" w:rsidRPr="00535518" w14:paraId="50A78660" w14:textId="77777777" w:rsidTr="003B61F2">
        <w:trPr>
          <w:trHeight w:val="260"/>
        </w:trPr>
        <w:tc>
          <w:tcPr>
            <w:tcW w:w="29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46FCCE0B" w14:textId="77777777" w:rsidR="00C62496" w:rsidRPr="00535518" w:rsidRDefault="00C62496" w:rsidP="00C62496">
            <w:pPr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6B794ABE" w14:textId="15A18354" w:rsidR="00C62496" w:rsidRPr="00535518" w:rsidRDefault="00C62496" w:rsidP="00C6249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Jan </w:t>
            </w:r>
            <w:r w:rsidR="003B61F2" w:rsidRPr="0053551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–</w:t>
            </w:r>
            <w:r w:rsidRPr="0053551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Sep</w:t>
            </w:r>
            <w:r w:rsidR="003B61F2" w:rsidRPr="0053551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2022</w:t>
            </w:r>
          </w:p>
        </w:tc>
        <w:tc>
          <w:tcPr>
            <w:tcW w:w="25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2735578E" w14:textId="2FC14667" w:rsidR="00C62496" w:rsidRPr="00535518" w:rsidRDefault="00C62496" w:rsidP="00C6249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Jan </w:t>
            </w:r>
            <w:r w:rsidR="003B61F2" w:rsidRPr="0053551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–</w:t>
            </w:r>
            <w:r w:rsidRPr="0053551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Sept</w:t>
            </w:r>
            <w:r w:rsidR="003B61F2" w:rsidRPr="0053551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53551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2021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446CB83B" w14:textId="544A7F2A" w:rsidR="00C62496" w:rsidRPr="00535518" w:rsidRDefault="00C62496" w:rsidP="00C6249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Jan </w:t>
            </w:r>
            <w:r w:rsidR="003B61F2" w:rsidRPr="0053551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–</w:t>
            </w:r>
            <w:r w:rsidRPr="0053551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Sep</w:t>
            </w:r>
            <w:r w:rsidR="003B61F2" w:rsidRPr="0053551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</w:t>
            </w:r>
            <w:r w:rsidRPr="0053551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22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19E47A84" w14:textId="68D1133A" w:rsidR="00C62496" w:rsidRPr="00535518" w:rsidRDefault="00C62496" w:rsidP="00C6249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Jan - Sep 2021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  <w:hideMark/>
          </w:tcPr>
          <w:p w14:paraId="6D3CCD94" w14:textId="77777777" w:rsidR="00C62496" w:rsidRPr="00535518" w:rsidRDefault="00C62496" w:rsidP="00C6249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487634" w:rsidRPr="00535518" w14:paraId="515A63DB" w14:textId="77777777" w:rsidTr="003B61F2">
        <w:trPr>
          <w:trHeight w:val="260"/>
        </w:trPr>
        <w:tc>
          <w:tcPr>
            <w:tcW w:w="29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45DAE206" w14:textId="77777777" w:rsidR="00487634" w:rsidRPr="00535518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BE01 - Office of The President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791DCF27" w14:textId="45947ED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51,008,297.09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07A0F63F" w14:textId="37AFE66E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44,063,908.82 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451371BA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16%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15FED82C" w14:textId="312D012C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53,285,687.55 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14:paraId="6CB7BD2A" w14:textId="28988AEC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43,977,575.42 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  <w:hideMark/>
          </w:tcPr>
          <w:p w14:paraId="5FE0E267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21%</w:t>
            </w:r>
          </w:p>
        </w:tc>
      </w:tr>
      <w:tr w:rsidR="00487634" w:rsidRPr="00535518" w14:paraId="1E7C0F51" w14:textId="77777777" w:rsidTr="003B61F2">
        <w:trPr>
          <w:trHeight w:val="260"/>
        </w:trPr>
        <w:tc>
          <w:tcPr>
            <w:tcW w:w="29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13B5AB9E" w14:textId="77777777" w:rsidR="00487634" w:rsidRPr="00535518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BE02 - National Assembly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3B8584D2" w14:textId="71BB792D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35,472,257.51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0C453D84" w14:textId="001B987C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16,659,475.49 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5755A088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113%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0AFC685C" w14:textId="662FA7B0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78,157,821.66 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103C5AEE" w14:textId="1483301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42,111,380.46 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  <w:hideMark/>
          </w:tcPr>
          <w:p w14:paraId="76791734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86%</w:t>
            </w:r>
          </w:p>
        </w:tc>
      </w:tr>
      <w:tr w:rsidR="00487634" w:rsidRPr="00535518" w14:paraId="5D59C3E6" w14:textId="77777777" w:rsidTr="003B61F2">
        <w:trPr>
          <w:trHeight w:val="260"/>
        </w:trPr>
        <w:tc>
          <w:tcPr>
            <w:tcW w:w="29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18645FC9" w14:textId="77777777" w:rsidR="00487634" w:rsidRPr="00535518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BE03 - Judiciary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5DBB4ED3" w14:textId="586E17F9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25,725,893.73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75CBE651" w14:textId="75DFB40F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23,375,414.93 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2A4FA052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10%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4BC63D09" w14:textId="51A04968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60,813,268.01 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14:paraId="0F20548B" w14:textId="1C5D4E04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59,679,488.29 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  <w:hideMark/>
          </w:tcPr>
          <w:p w14:paraId="66581CE7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2%</w:t>
            </w:r>
          </w:p>
        </w:tc>
      </w:tr>
      <w:tr w:rsidR="00487634" w:rsidRPr="00535518" w14:paraId="05B59435" w14:textId="77777777" w:rsidTr="003B61F2">
        <w:trPr>
          <w:trHeight w:val="260"/>
        </w:trPr>
        <w:tc>
          <w:tcPr>
            <w:tcW w:w="29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57BD43AB" w14:textId="77777777" w:rsidR="00487634" w:rsidRPr="00535518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BE04 - Independent Electoral Commission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12D9CD4B" w14:textId="4D7FA034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5,336,432.00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48A56560" w14:textId="32221FF8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5,801,860.00 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0C2EF762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-8%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00D52679" w14:textId="1282F47C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66,194,186.00 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0C31A875" w14:textId="45FC69E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34,247,326.00 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  <w:hideMark/>
          </w:tcPr>
          <w:p w14:paraId="68184255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93%</w:t>
            </w:r>
          </w:p>
        </w:tc>
      </w:tr>
      <w:tr w:rsidR="00487634" w:rsidRPr="00535518" w14:paraId="3332C310" w14:textId="77777777" w:rsidTr="003B61F2">
        <w:trPr>
          <w:trHeight w:val="260"/>
        </w:trPr>
        <w:tc>
          <w:tcPr>
            <w:tcW w:w="29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22035E77" w14:textId="77777777" w:rsidR="00487634" w:rsidRPr="00535518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BE05 - Public Service Commission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764BD152" w14:textId="73FBEF9D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1,910,102.42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55AA2BAD" w14:textId="170535CD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1,742,580.06 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7C5A7378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10%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350CCAD0" w14:textId="6081FB8D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1,210,911.90 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14:paraId="46CD7018" w14:textId="2C357F99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1,211,900.53 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  <w:hideMark/>
          </w:tcPr>
          <w:p w14:paraId="52521D16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0%</w:t>
            </w:r>
          </w:p>
        </w:tc>
      </w:tr>
      <w:tr w:rsidR="00487634" w:rsidRPr="00535518" w14:paraId="2CC21E00" w14:textId="77777777" w:rsidTr="003B61F2">
        <w:trPr>
          <w:trHeight w:val="260"/>
        </w:trPr>
        <w:tc>
          <w:tcPr>
            <w:tcW w:w="29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3D721022" w14:textId="77777777" w:rsidR="00487634" w:rsidRPr="00535518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BE06 - National Audit Office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5BE1C197" w14:textId="40BB751E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17,761,093.15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7ECCA481" w14:textId="64527DF4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15,578,998.27 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0BCFE33A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14%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414CCD03" w14:textId="0767870D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45,000.00 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3A61B49F" w14:textId="380EB516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23,798,250.00 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  <w:hideMark/>
          </w:tcPr>
          <w:p w14:paraId="515B0B02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-100%</w:t>
            </w:r>
          </w:p>
        </w:tc>
      </w:tr>
      <w:tr w:rsidR="00487634" w:rsidRPr="00535518" w14:paraId="65991308" w14:textId="77777777" w:rsidTr="003B61F2">
        <w:trPr>
          <w:trHeight w:val="260"/>
        </w:trPr>
        <w:tc>
          <w:tcPr>
            <w:tcW w:w="29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2E05AA69" w14:textId="77777777" w:rsidR="00487634" w:rsidRPr="00535518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BE07 - Ministry of </w:t>
            </w:r>
            <w:proofErr w:type="spellStart"/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Defence</w:t>
            </w:r>
            <w:proofErr w:type="spellEnd"/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2A6751C4" w14:textId="062D23D0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178,155,522.19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58B89AF4" w14:textId="42236D1A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163,093,123.06 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3D1D58CF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9%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29E4D2B2" w14:textId="1488BCFF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211,625,217.64 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14:paraId="4A73B3CE" w14:textId="3DCCA109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191,073,959.16 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  <w:hideMark/>
          </w:tcPr>
          <w:p w14:paraId="53C5C811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11%</w:t>
            </w:r>
          </w:p>
        </w:tc>
      </w:tr>
      <w:tr w:rsidR="00487634" w:rsidRPr="00535518" w14:paraId="3CC140F7" w14:textId="77777777" w:rsidTr="003B61F2">
        <w:trPr>
          <w:trHeight w:val="260"/>
        </w:trPr>
        <w:tc>
          <w:tcPr>
            <w:tcW w:w="29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3C7C1876" w14:textId="77777777" w:rsidR="00487634" w:rsidRPr="00535518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BE08 - Ministry of Interior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7FC338AF" w14:textId="4499A3BD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345,447,339.48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7F629F43" w14:textId="55DC0E2A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290,215,826.90 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0584B9C4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19%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4FD74162" w14:textId="607C9354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336,074,107.41 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0FF43AC0" w14:textId="43C2E34A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277,834,951.81 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  <w:hideMark/>
          </w:tcPr>
          <w:p w14:paraId="277E8BAD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21%</w:t>
            </w:r>
          </w:p>
        </w:tc>
      </w:tr>
      <w:tr w:rsidR="00487634" w:rsidRPr="00535518" w14:paraId="41B78AD9" w14:textId="77777777" w:rsidTr="003B61F2">
        <w:trPr>
          <w:trHeight w:val="260"/>
        </w:trPr>
        <w:tc>
          <w:tcPr>
            <w:tcW w:w="29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5CE62AC1" w14:textId="77777777" w:rsidR="00487634" w:rsidRPr="00535518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BE09 - Ministry of Tourism and Culture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050324F4" w14:textId="7C5B79C1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1,869,348.26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64AD5B43" w14:textId="1A9D1FE3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1,526,287.59 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69930323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22%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47EC41D6" w14:textId="229C00BB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1,768,579.86 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14:paraId="4DA68CB4" w14:textId="747A65D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1,159,761.26 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  <w:hideMark/>
          </w:tcPr>
          <w:p w14:paraId="0970A6B1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52%</w:t>
            </w:r>
          </w:p>
        </w:tc>
      </w:tr>
      <w:tr w:rsidR="00487634" w:rsidRPr="00535518" w14:paraId="5116DE49" w14:textId="77777777" w:rsidTr="003B61F2">
        <w:trPr>
          <w:trHeight w:val="260"/>
        </w:trPr>
        <w:tc>
          <w:tcPr>
            <w:tcW w:w="29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395689AA" w14:textId="77777777" w:rsidR="00487634" w:rsidRPr="00535518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BE10 - Ministry of Foreign Affairs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47EC08A3" w14:textId="264BE91F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86,138,351.75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451432CD" w14:textId="71237AC1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69,367,784.16 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32EDB74B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24%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649D8366" w14:textId="5FE1DFE6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25,361,555.52 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09C6C104" w14:textId="5A97A36E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44,936,898.00 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  <w:hideMark/>
          </w:tcPr>
          <w:p w14:paraId="28E76B94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-44%</w:t>
            </w:r>
          </w:p>
        </w:tc>
      </w:tr>
      <w:tr w:rsidR="00487634" w:rsidRPr="00535518" w14:paraId="316C7629" w14:textId="77777777" w:rsidTr="003B61F2">
        <w:trPr>
          <w:trHeight w:val="260"/>
        </w:trPr>
        <w:tc>
          <w:tcPr>
            <w:tcW w:w="29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755A8855" w14:textId="77777777" w:rsidR="00487634" w:rsidRPr="00535518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BE11 - Attorney General's Chambers &amp; Ministry of Justice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2D2D21B6" w14:textId="7AE24243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6,452,974.85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37730E45" w14:textId="3C151485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5,915,112.08 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53F74E06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9%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517917AB" w14:textId="6C367965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19,453,743.77 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14:paraId="2D8DCCA5" w14:textId="0352A991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18,712,420.14 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  <w:hideMark/>
          </w:tcPr>
          <w:p w14:paraId="33F0A165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4%</w:t>
            </w:r>
          </w:p>
        </w:tc>
      </w:tr>
      <w:tr w:rsidR="00487634" w:rsidRPr="00535518" w14:paraId="38328A7D" w14:textId="77777777" w:rsidTr="003B61F2">
        <w:trPr>
          <w:trHeight w:val="260"/>
        </w:trPr>
        <w:tc>
          <w:tcPr>
            <w:tcW w:w="29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28FDCDE6" w14:textId="77777777" w:rsidR="00487634" w:rsidRPr="00535518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BE12 - Ministry of Finance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2BD0C394" w14:textId="239B2BF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18,297,960.85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02EBC223" w14:textId="7D499D33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15,343,056.78 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29836320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19%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307E9520" w14:textId="15B307C5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31,112,541.18 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032BB695" w14:textId="4E01606B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23,154,666.34 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  <w:hideMark/>
          </w:tcPr>
          <w:p w14:paraId="3F083052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34%</w:t>
            </w:r>
          </w:p>
        </w:tc>
      </w:tr>
      <w:tr w:rsidR="00487634" w:rsidRPr="00535518" w14:paraId="2BE950BD" w14:textId="77777777" w:rsidTr="003B61F2">
        <w:trPr>
          <w:trHeight w:val="260"/>
        </w:trPr>
        <w:tc>
          <w:tcPr>
            <w:tcW w:w="29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05F7BFF2" w14:textId="77777777" w:rsidR="00487634" w:rsidRPr="00535518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BE14 - Ombudsman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0C8B54EC" w14:textId="7857849A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6,199,473.10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5845A971" w14:textId="59FE0FFA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6,829,424.57 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03822760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-9%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332D40C1" w14:textId="2E82410E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5,498,054.00 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14:paraId="6A19EC66" w14:textId="20D6156A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5,264,073.10 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  <w:hideMark/>
          </w:tcPr>
          <w:p w14:paraId="7F8EFF69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4%</w:t>
            </w:r>
          </w:p>
        </w:tc>
      </w:tr>
      <w:tr w:rsidR="00487634" w:rsidRPr="00535518" w14:paraId="5911A030" w14:textId="77777777" w:rsidTr="003B61F2">
        <w:trPr>
          <w:trHeight w:val="260"/>
        </w:trPr>
        <w:tc>
          <w:tcPr>
            <w:tcW w:w="29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30CB2439" w14:textId="77777777" w:rsidR="00487634" w:rsidRPr="00535518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BE16 - Ministry of Local Government and Lands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7C397612" w14:textId="6439EF0A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55,318,914.77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437388CD" w14:textId="5FCE5112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23,680,184.02 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4253E87B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134%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280A7F84" w14:textId="54CDB8B4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38,304,248.15 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35CAB3B6" w14:textId="3344737A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14,511,021.81 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  <w:hideMark/>
          </w:tcPr>
          <w:p w14:paraId="3C5D0EE8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164%</w:t>
            </w:r>
          </w:p>
        </w:tc>
      </w:tr>
      <w:tr w:rsidR="00487634" w:rsidRPr="00535518" w14:paraId="71676DB2" w14:textId="77777777" w:rsidTr="003B61F2">
        <w:trPr>
          <w:trHeight w:val="260"/>
        </w:trPr>
        <w:tc>
          <w:tcPr>
            <w:tcW w:w="29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143B3D56" w14:textId="77777777" w:rsidR="00487634" w:rsidRPr="00535518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BE17 - Ministry of Agriculture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3FACD54C" w14:textId="5B85EC95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41,486,460.04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647FA245" w14:textId="3D41CE24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35,056,640.32 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0F810CDB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18%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64D6F497" w14:textId="22BDCB45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34,416,259.13 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14:paraId="25722630" w14:textId="2C3E8E1E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25,013,798.34 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  <w:hideMark/>
          </w:tcPr>
          <w:p w14:paraId="272FD768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38%</w:t>
            </w:r>
          </w:p>
        </w:tc>
      </w:tr>
      <w:tr w:rsidR="00487634" w:rsidRPr="00535518" w14:paraId="53539C76" w14:textId="77777777" w:rsidTr="003B61F2">
        <w:trPr>
          <w:trHeight w:val="260"/>
        </w:trPr>
        <w:tc>
          <w:tcPr>
            <w:tcW w:w="29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27E8395B" w14:textId="664D302F" w:rsidR="00487634" w:rsidRPr="00535518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BE18 - Ministry of Works, Construction &amp; Infrastructure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12ED1CEC" w14:textId="7E5488E9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5,578,413.11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2D7B3A70" w14:textId="036F67F2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4,740,874.29 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6B7DB712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18%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50E52C51" w14:textId="391368D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4,728,518.54 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02E20628" w14:textId="606B667D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3,266,851.13 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  <w:hideMark/>
          </w:tcPr>
          <w:p w14:paraId="3412E122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45%</w:t>
            </w:r>
          </w:p>
        </w:tc>
      </w:tr>
      <w:tr w:rsidR="00487634" w:rsidRPr="00535518" w14:paraId="019A4041" w14:textId="77777777" w:rsidTr="003B61F2">
        <w:trPr>
          <w:trHeight w:val="260"/>
        </w:trPr>
        <w:tc>
          <w:tcPr>
            <w:tcW w:w="29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49A633CF" w14:textId="0F2DF2A4" w:rsidR="00487634" w:rsidRPr="00535518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BE19 - Ministry of Trade, Industry &amp; Employment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081E56FB" w14:textId="27B0D0D2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5,355,908.17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0EFB994D" w14:textId="0CFB1205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5,038,316.37 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6534E8B3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6%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39D0110A" w14:textId="676B66F6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4,340,781.75 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14:paraId="7E2A89B1" w14:textId="3ECD1A3B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3,784,137.48 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  <w:hideMark/>
          </w:tcPr>
          <w:p w14:paraId="40F13C11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15%</w:t>
            </w:r>
          </w:p>
        </w:tc>
      </w:tr>
      <w:tr w:rsidR="00487634" w:rsidRPr="00535518" w14:paraId="67E39478" w14:textId="77777777" w:rsidTr="003B61F2">
        <w:trPr>
          <w:trHeight w:val="260"/>
        </w:trPr>
        <w:tc>
          <w:tcPr>
            <w:tcW w:w="29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159FBC8E" w14:textId="77777777" w:rsidR="00487634" w:rsidRPr="00535518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BE20 - Ministry of Basic and Secondary Education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2C115D3E" w14:textId="70760C45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843,437,979.57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3132E7B5" w14:textId="67E58A05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686,701,217.20 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08EFD43A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23%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73AD5925" w14:textId="7A925300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636,162,745.97 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5C41DF1B" w14:textId="4CFB34C5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522,329,666.67 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  <w:hideMark/>
          </w:tcPr>
          <w:p w14:paraId="6618FE60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22%</w:t>
            </w:r>
          </w:p>
        </w:tc>
      </w:tr>
      <w:tr w:rsidR="00487634" w:rsidRPr="00535518" w14:paraId="5153695C" w14:textId="77777777" w:rsidTr="003B61F2">
        <w:trPr>
          <w:trHeight w:val="260"/>
        </w:trPr>
        <w:tc>
          <w:tcPr>
            <w:tcW w:w="29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20C3B981" w14:textId="77777777" w:rsidR="00487634" w:rsidRPr="00535518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BE21 - Ministry of Health and Social Welfare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0FB051A6" w14:textId="51C20755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133,867,908.61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7A39013A" w14:textId="79CFE9AD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117,838,413.16 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77F1098D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14%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75084D3F" w14:textId="0E53C381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175,037,680.08 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14:paraId="5A8860CC" w14:textId="79A49723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136,789,834.00 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  <w:hideMark/>
          </w:tcPr>
          <w:p w14:paraId="3CF65624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28%</w:t>
            </w:r>
          </w:p>
        </w:tc>
      </w:tr>
      <w:tr w:rsidR="00487634" w:rsidRPr="00535518" w14:paraId="7F35BCDF" w14:textId="77777777" w:rsidTr="003B61F2">
        <w:trPr>
          <w:trHeight w:val="260"/>
        </w:trPr>
        <w:tc>
          <w:tcPr>
            <w:tcW w:w="29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07FDD6CD" w14:textId="77777777" w:rsidR="00487634" w:rsidRPr="00535518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BE22 - Ministry of Youth &amp; Sports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30262AEC" w14:textId="6945E0FF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3,230,616.47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43497F45" w14:textId="36ACF09D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2,740,061.64 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75A4443E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18%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39DAF7FC" w14:textId="491E0FFF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2,649,776.20 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206842F5" w14:textId="50E30A59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1,724,121.51 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  <w:hideMark/>
          </w:tcPr>
          <w:p w14:paraId="5ADD849F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54%</w:t>
            </w:r>
          </w:p>
        </w:tc>
      </w:tr>
      <w:tr w:rsidR="00487634" w:rsidRPr="00535518" w14:paraId="1DEC74DE" w14:textId="77777777" w:rsidTr="003B61F2">
        <w:trPr>
          <w:trHeight w:val="260"/>
        </w:trPr>
        <w:tc>
          <w:tcPr>
            <w:tcW w:w="29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4B9BB38B" w14:textId="78326FD6" w:rsidR="00487634" w:rsidRPr="00535518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BE23 - Ministry of Env., Climate Change &amp; Nat. Resources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2F43B124" w14:textId="727EE501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19,443,917.88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52EF7D28" w14:textId="05E8F238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16,716,772.53 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48A14185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16%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6D5B6AEC" w14:textId="5A06A485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22,090,373.68 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14:paraId="6721D73E" w14:textId="6CD499BB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11,618,496.58 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  <w:hideMark/>
          </w:tcPr>
          <w:p w14:paraId="184B5AF0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90%</w:t>
            </w:r>
          </w:p>
        </w:tc>
      </w:tr>
      <w:tr w:rsidR="00487634" w:rsidRPr="00535518" w14:paraId="3ED14368" w14:textId="77777777" w:rsidTr="003B61F2">
        <w:trPr>
          <w:trHeight w:val="260"/>
        </w:trPr>
        <w:tc>
          <w:tcPr>
            <w:tcW w:w="29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134C2DA9" w14:textId="77777777" w:rsidR="00487634" w:rsidRPr="00535518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BE24 - Ministry of </w:t>
            </w:r>
            <w:proofErr w:type="spellStart"/>
            <w:proofErr w:type="gramStart"/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Comm,Info</w:t>
            </w:r>
            <w:proofErr w:type="spellEnd"/>
            <w:proofErr w:type="gramEnd"/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&amp; Info Tech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6C806B08" w14:textId="4E07580C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4,564,631.15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15970C6B" w14:textId="3F1A8F1C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4,020,196.12 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5EC417BF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14%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23CFE10A" w14:textId="4729CE5D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3,627,820.95 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78F910A0" w14:textId="1EF4FD15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3,856,673.05 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  <w:hideMark/>
          </w:tcPr>
          <w:p w14:paraId="05FFBBB8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-6%</w:t>
            </w:r>
          </w:p>
        </w:tc>
      </w:tr>
      <w:tr w:rsidR="00487634" w:rsidRPr="00535518" w14:paraId="1F5C5944" w14:textId="77777777" w:rsidTr="003B61F2">
        <w:trPr>
          <w:trHeight w:val="260"/>
        </w:trPr>
        <w:tc>
          <w:tcPr>
            <w:tcW w:w="29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7D13C425" w14:textId="77777777" w:rsidR="00487634" w:rsidRPr="00535518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BE25 - Ministry of Fisheries, Water Res. &amp; NA Matters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7A58B7B3" w14:textId="76FFD714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4,842,866.12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388C3C66" w14:textId="4F0C97ED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4,507,726.88 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76F5DDF5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7%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5150F617" w14:textId="5F75CE13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4,517,059.99 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14:paraId="29FDB463" w14:textId="3BF562EB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3,312,059.72 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  <w:hideMark/>
          </w:tcPr>
          <w:p w14:paraId="04FE0040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36%</w:t>
            </w:r>
          </w:p>
        </w:tc>
      </w:tr>
      <w:tr w:rsidR="00487634" w:rsidRPr="00535518" w14:paraId="7D32D82D" w14:textId="77777777" w:rsidTr="003B61F2">
        <w:trPr>
          <w:trHeight w:val="260"/>
        </w:trPr>
        <w:tc>
          <w:tcPr>
            <w:tcW w:w="29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34D93A27" w14:textId="77777777" w:rsidR="00487634" w:rsidRPr="00535518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BE27 - Ministry of Higher Edu., Research, Sci. &amp; Tech.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0C98C9B4" w14:textId="0A4C14CB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3,561,149.97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5C7EC891" w14:textId="3155452F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3,282,428.18 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06E15C23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8%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0E986F0E" w14:textId="67869D06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3,152,182.03 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08E91261" w14:textId="788DEE5D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2,088,306.27 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  <w:hideMark/>
          </w:tcPr>
          <w:p w14:paraId="7072BFBE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51%</w:t>
            </w:r>
          </w:p>
        </w:tc>
      </w:tr>
      <w:tr w:rsidR="00487634" w:rsidRPr="00535518" w14:paraId="3F20E2FD" w14:textId="77777777" w:rsidTr="003B61F2">
        <w:trPr>
          <w:trHeight w:val="260"/>
        </w:trPr>
        <w:tc>
          <w:tcPr>
            <w:tcW w:w="29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229C35CE" w14:textId="77777777" w:rsidR="00487634" w:rsidRPr="00535518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BE29 - Ministry of Petroleum &amp; Energy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5DC8D243" w14:textId="0E7FE05F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4,012,235.75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7C37378B" w14:textId="1025E3AF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3,867,798.97 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6D5ABC37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4%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4CF37966" w14:textId="497F5B75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3,379,374.01 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14:paraId="33851BCB" w14:textId="75D20A46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3,037,635.85 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  <w:hideMark/>
          </w:tcPr>
          <w:p w14:paraId="1487F724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11%</w:t>
            </w:r>
          </w:p>
        </w:tc>
      </w:tr>
      <w:tr w:rsidR="00487634" w:rsidRPr="00535518" w14:paraId="7C588539" w14:textId="77777777" w:rsidTr="003B61F2">
        <w:trPr>
          <w:trHeight w:val="260"/>
        </w:trPr>
        <w:tc>
          <w:tcPr>
            <w:tcW w:w="29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6BB0E59D" w14:textId="0AA00D10" w:rsidR="00487634" w:rsidRPr="00535518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BE31 - Ministry of Gender, Children and Social Welfare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7C65B2D7" w14:textId="5F5EC185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6,134,261.99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648AD737" w14:textId="42A5D92C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5,264,378.72 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3D6F5596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17%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733337F3" w14:textId="1AF38B14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6,155,735.28 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0EF66B07" w14:textId="7493891E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4,095,392.78 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  <w:hideMark/>
          </w:tcPr>
          <w:p w14:paraId="1E74A7DD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50%</w:t>
            </w:r>
          </w:p>
        </w:tc>
      </w:tr>
      <w:tr w:rsidR="00487634" w:rsidRPr="00535518" w14:paraId="4C3D3547" w14:textId="77777777" w:rsidTr="003B61F2">
        <w:trPr>
          <w:trHeight w:val="260"/>
        </w:trPr>
        <w:tc>
          <w:tcPr>
            <w:tcW w:w="29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6AFBE7E5" w14:textId="77777777" w:rsidR="00487634" w:rsidRPr="00535518" w:rsidRDefault="00487634" w:rsidP="004876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BE 33-National Human Rights Commission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5CFC36B3" w14:textId="295A1806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3,899,641.34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52CB4A44" w14:textId="7E5276A2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3,033,463.71 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5BECF95A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29%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2D26EC0E" w14:textId="72B25A14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16,300,320.39 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14:paraId="493AA050" w14:textId="34278C6F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10,128,873.20 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  <w:hideMark/>
          </w:tcPr>
          <w:p w14:paraId="692504FC" w14:textId="77777777" w:rsidR="00487634" w:rsidRPr="00535518" w:rsidRDefault="00487634" w:rsidP="0048763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color w:val="000000"/>
                <w:sz w:val="15"/>
                <w:szCs w:val="15"/>
              </w:rPr>
              <w:t>61%</w:t>
            </w:r>
          </w:p>
        </w:tc>
      </w:tr>
      <w:tr w:rsidR="00487634" w:rsidRPr="00535518" w14:paraId="73A19EBC" w14:textId="77777777" w:rsidTr="003B61F2">
        <w:trPr>
          <w:trHeight w:val="260"/>
        </w:trPr>
        <w:tc>
          <w:tcPr>
            <w:tcW w:w="297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FCD5B4" w:fill="FCD5B4"/>
            <w:noWrap/>
            <w:hideMark/>
          </w:tcPr>
          <w:p w14:paraId="09BA37C3" w14:textId="77777777" w:rsidR="00535518" w:rsidRPr="00535518" w:rsidRDefault="00535518" w:rsidP="0048763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14:paraId="6331B6B0" w14:textId="714546CE" w:rsidR="00487634" w:rsidRPr="00535518" w:rsidRDefault="00487634" w:rsidP="0048763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CD5B4" w:fill="FCD5B4"/>
            <w:noWrap/>
            <w:hideMark/>
          </w:tcPr>
          <w:p w14:paraId="17253562" w14:textId="77777777" w:rsidR="00535518" w:rsidRDefault="00487634" w:rsidP="0048763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       </w:t>
            </w:r>
          </w:p>
          <w:p w14:paraId="053A6C3C" w14:textId="5633AA9D" w:rsidR="00487634" w:rsidRPr="00535518" w:rsidRDefault="00487634" w:rsidP="0048763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1,914,509,951.32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CD5B4" w:fill="FCD5B4"/>
            <w:noWrap/>
            <w:hideMark/>
          </w:tcPr>
          <w:p w14:paraId="2D56FBA9" w14:textId="1B144F6C" w:rsidR="00487634" w:rsidRPr="00535518" w:rsidRDefault="00487634" w:rsidP="0048763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     1,576,001,324.82 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CD5B4" w:fill="FCD5B4"/>
            <w:noWrap/>
            <w:hideMark/>
          </w:tcPr>
          <w:p w14:paraId="45FE388A" w14:textId="77777777" w:rsidR="00535518" w:rsidRPr="00535518" w:rsidRDefault="00535518" w:rsidP="0048763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14:paraId="7D014F44" w14:textId="4B423529" w:rsidR="00487634" w:rsidRPr="00535518" w:rsidRDefault="00487634" w:rsidP="0048763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21%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CD5B4" w:fill="FCD5B4"/>
            <w:noWrap/>
            <w:hideMark/>
          </w:tcPr>
          <w:p w14:paraId="37CC79BE" w14:textId="77777777" w:rsidR="00535518" w:rsidRDefault="00487634" w:rsidP="0048763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   </w:t>
            </w:r>
          </w:p>
          <w:p w14:paraId="364AF1D8" w14:textId="097DBD1B" w:rsidR="00487634" w:rsidRPr="00535518" w:rsidRDefault="00487634" w:rsidP="0048763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1,845,463,550.65 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CD5B4" w:fill="FCD5B4"/>
            <w:noWrap/>
            <w:hideMark/>
          </w:tcPr>
          <w:p w14:paraId="742CB4F8" w14:textId="6AAEE210" w:rsidR="00487634" w:rsidRPr="00535518" w:rsidRDefault="00487634" w:rsidP="0048763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       1,512,719,518.90 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D5B4" w:fill="FCD5B4"/>
            <w:noWrap/>
            <w:hideMark/>
          </w:tcPr>
          <w:p w14:paraId="5E5EADFA" w14:textId="77777777" w:rsidR="00535518" w:rsidRPr="00535518" w:rsidRDefault="00535518" w:rsidP="0048763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14:paraId="72279590" w14:textId="44CBED62" w:rsidR="00487634" w:rsidRPr="00535518" w:rsidRDefault="00487634" w:rsidP="0048763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3551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22%</w:t>
            </w:r>
          </w:p>
        </w:tc>
      </w:tr>
    </w:tbl>
    <w:p w14:paraId="56AB6277" w14:textId="4E9C676B" w:rsidR="00C049E7" w:rsidRPr="00451E10" w:rsidRDefault="007C0E23" w:rsidP="00051EEF">
      <w:pPr>
        <w:rPr>
          <w:rFonts w:ascii="Arial" w:hAnsi="Arial" w:cs="Arial"/>
          <w:b/>
          <w:bCs/>
          <w:sz w:val="20"/>
          <w:szCs w:val="20"/>
          <w:u w:color="31849B"/>
        </w:rPr>
      </w:pPr>
      <w:r w:rsidRPr="00AD5EBD">
        <w:rPr>
          <w:rFonts w:ascii="Arial" w:hAnsi="Arial" w:cs="Arial"/>
          <w:b/>
          <w:bCs/>
          <w:sz w:val="20"/>
          <w:szCs w:val="20"/>
          <w:u w:color="31849B"/>
        </w:rPr>
        <w:t>Source: EXTENDED TRIAL BALANCE, IFMIS 15</w:t>
      </w:r>
      <w:r w:rsidRPr="00AD5EBD">
        <w:rPr>
          <w:rFonts w:ascii="Arial" w:hAnsi="Arial" w:cs="Arial"/>
          <w:b/>
          <w:bCs/>
          <w:sz w:val="20"/>
          <w:szCs w:val="20"/>
          <w:u w:color="31849B"/>
          <w:vertAlign w:val="superscript"/>
        </w:rPr>
        <w:t>th</w:t>
      </w:r>
      <w:r w:rsidR="007D54F9" w:rsidRPr="00AD5EBD">
        <w:rPr>
          <w:rFonts w:ascii="Arial" w:hAnsi="Arial" w:cs="Arial"/>
          <w:b/>
          <w:bCs/>
          <w:sz w:val="20"/>
          <w:szCs w:val="20"/>
          <w:u w:color="31849B"/>
        </w:rPr>
        <w:t xml:space="preserve"> </w:t>
      </w:r>
      <w:r w:rsidR="003803E5">
        <w:rPr>
          <w:rFonts w:ascii="Arial" w:hAnsi="Arial" w:cs="Arial"/>
          <w:b/>
          <w:bCs/>
          <w:sz w:val="20"/>
          <w:szCs w:val="20"/>
          <w:u w:color="31849B"/>
        </w:rPr>
        <w:t>October</w:t>
      </w:r>
      <w:r w:rsidRPr="00AD5EBD">
        <w:rPr>
          <w:rFonts w:ascii="Arial" w:hAnsi="Arial" w:cs="Arial"/>
          <w:b/>
          <w:bCs/>
          <w:sz w:val="20"/>
          <w:szCs w:val="20"/>
          <w:u w:color="31849B"/>
        </w:rPr>
        <w:t xml:space="preserve"> 202</w:t>
      </w:r>
      <w:r w:rsidR="00451E10">
        <w:rPr>
          <w:rFonts w:ascii="Arial" w:hAnsi="Arial" w:cs="Arial"/>
          <w:b/>
          <w:bCs/>
          <w:sz w:val="20"/>
          <w:szCs w:val="20"/>
          <w:u w:color="31849B"/>
        </w:rPr>
        <w:t>2</w:t>
      </w:r>
    </w:p>
    <w:p w14:paraId="642AFFEC" w14:textId="4DF40580" w:rsidR="003B61F2" w:rsidRDefault="003B61F2" w:rsidP="00C3650B">
      <w:pPr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</w:pPr>
    </w:p>
    <w:p w14:paraId="2583EBB3" w14:textId="50F5F097" w:rsidR="000B17B0" w:rsidRDefault="000B17B0" w:rsidP="00C3650B">
      <w:pPr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</w:pPr>
    </w:p>
    <w:p w14:paraId="061BC466" w14:textId="1088F59D" w:rsidR="000B17B0" w:rsidRDefault="000B17B0" w:rsidP="00C3650B">
      <w:pPr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</w:pPr>
    </w:p>
    <w:p w14:paraId="71434686" w14:textId="3CF56F40" w:rsidR="00535518" w:rsidRDefault="00535518" w:rsidP="00C3650B">
      <w:pPr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</w:pPr>
    </w:p>
    <w:p w14:paraId="2EB9CBBC" w14:textId="28C9AAD6" w:rsidR="00535518" w:rsidRDefault="00535518" w:rsidP="00C3650B">
      <w:pPr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</w:pPr>
    </w:p>
    <w:p w14:paraId="5E58761C" w14:textId="18E56E00" w:rsidR="00535518" w:rsidRDefault="00535518" w:rsidP="00C3650B">
      <w:pPr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</w:pPr>
    </w:p>
    <w:p w14:paraId="34B9C7D3" w14:textId="77777777" w:rsidR="00535518" w:rsidRDefault="00535518" w:rsidP="00C3650B">
      <w:pPr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</w:pPr>
    </w:p>
    <w:p w14:paraId="73DADFE8" w14:textId="3062A697" w:rsidR="007819F2" w:rsidRPr="00D3747B" w:rsidRDefault="00E32FBA" w:rsidP="00D3747B">
      <w:pPr>
        <w:rPr>
          <w:rFonts w:ascii="Arial" w:hAnsi="Arial" w:cs="Arial"/>
          <w:b/>
          <w:bCs/>
          <w:color w:val="ED7D31" w:themeColor="accent2"/>
          <w:sz w:val="18"/>
          <w:szCs w:val="18"/>
          <w:u w:color="31849B"/>
        </w:rPr>
      </w:pPr>
      <w:r w:rsidRPr="00D3747B">
        <w:rPr>
          <w:rFonts w:ascii="Arial" w:hAnsi="Arial" w:cs="Arial"/>
          <w:b/>
          <w:bCs/>
          <w:color w:val="ED7D31" w:themeColor="accent2"/>
          <w:sz w:val="18"/>
          <w:szCs w:val="18"/>
          <w:u w:color="31849B"/>
        </w:rPr>
        <w:t>Annex 3: Salaries and Allowa</w:t>
      </w:r>
      <w:r w:rsidR="001B53DD" w:rsidRPr="00D3747B">
        <w:rPr>
          <w:rFonts w:ascii="Arial" w:hAnsi="Arial" w:cs="Arial"/>
          <w:b/>
          <w:bCs/>
          <w:color w:val="ED7D31" w:themeColor="accent2"/>
          <w:sz w:val="18"/>
          <w:szCs w:val="18"/>
          <w:u w:color="31849B"/>
        </w:rPr>
        <w:t>n</w:t>
      </w:r>
      <w:r w:rsidR="003276BD" w:rsidRPr="00D3747B">
        <w:rPr>
          <w:rFonts w:ascii="Arial" w:hAnsi="Arial" w:cs="Arial"/>
          <w:b/>
          <w:bCs/>
          <w:color w:val="ED7D31" w:themeColor="accent2"/>
          <w:sz w:val="18"/>
          <w:szCs w:val="18"/>
          <w:u w:color="31849B"/>
        </w:rPr>
        <w:t>ces by B</w:t>
      </w:r>
      <w:r w:rsidR="00DA0577" w:rsidRPr="00D3747B">
        <w:rPr>
          <w:rFonts w:ascii="Arial" w:hAnsi="Arial" w:cs="Arial"/>
          <w:b/>
          <w:bCs/>
          <w:color w:val="ED7D31" w:themeColor="accent2"/>
          <w:sz w:val="18"/>
          <w:szCs w:val="18"/>
          <w:u w:color="31849B"/>
        </w:rPr>
        <w:t xml:space="preserve">E </w:t>
      </w:r>
      <w:r w:rsidR="00480D75" w:rsidRPr="00D3747B">
        <w:rPr>
          <w:rFonts w:ascii="Arial" w:hAnsi="Arial" w:cs="Arial"/>
          <w:b/>
          <w:bCs/>
          <w:color w:val="ED7D31" w:themeColor="accent2"/>
          <w:sz w:val="18"/>
          <w:szCs w:val="18"/>
          <w:u w:color="31849B"/>
        </w:rPr>
        <w:t>January-</w:t>
      </w:r>
      <w:r w:rsidR="00D01FBF" w:rsidRPr="00D3747B">
        <w:rPr>
          <w:rFonts w:ascii="Arial" w:hAnsi="Arial" w:cs="Arial"/>
          <w:b/>
          <w:bCs/>
          <w:color w:val="ED7D31" w:themeColor="accent2"/>
          <w:sz w:val="18"/>
          <w:szCs w:val="18"/>
          <w:u w:color="31849B"/>
        </w:rPr>
        <w:t>September</w:t>
      </w:r>
      <w:r w:rsidR="00196E87" w:rsidRPr="00D3747B">
        <w:rPr>
          <w:rFonts w:ascii="Arial" w:hAnsi="Arial" w:cs="Arial"/>
          <w:b/>
          <w:bCs/>
          <w:color w:val="ED7D31" w:themeColor="accent2"/>
          <w:sz w:val="18"/>
          <w:szCs w:val="18"/>
          <w:u w:color="31849B"/>
        </w:rPr>
        <w:t xml:space="preserve"> </w:t>
      </w:r>
      <w:r w:rsidR="001E39A6" w:rsidRPr="00D3747B">
        <w:rPr>
          <w:rFonts w:ascii="Arial" w:hAnsi="Arial" w:cs="Arial"/>
          <w:b/>
          <w:bCs/>
          <w:color w:val="ED7D31" w:themeColor="accent2"/>
          <w:sz w:val="18"/>
          <w:szCs w:val="18"/>
          <w:u w:color="31849B"/>
        </w:rPr>
        <w:t>2022</w:t>
      </w:r>
      <w:r w:rsidR="00767D49" w:rsidRPr="00D3747B">
        <w:rPr>
          <w:rFonts w:ascii="Arial" w:hAnsi="Arial" w:cs="Arial"/>
          <w:b/>
          <w:bCs/>
          <w:color w:val="ED7D31" w:themeColor="accent2"/>
          <w:sz w:val="18"/>
          <w:szCs w:val="18"/>
          <w:u w:color="31849B"/>
        </w:rPr>
        <w:t xml:space="preserve"> </w:t>
      </w:r>
      <w:r w:rsidR="00E936F0" w:rsidRPr="00D3747B">
        <w:rPr>
          <w:rFonts w:ascii="Arial" w:hAnsi="Arial" w:cs="Arial"/>
          <w:b/>
          <w:bCs/>
          <w:color w:val="ED7D31" w:themeColor="accent2"/>
          <w:sz w:val="18"/>
          <w:szCs w:val="18"/>
          <w:u w:color="31849B"/>
        </w:rPr>
        <w:t>C</w:t>
      </w:r>
      <w:r w:rsidRPr="00D3747B">
        <w:rPr>
          <w:rFonts w:ascii="Arial" w:hAnsi="Arial" w:cs="Arial"/>
          <w:b/>
          <w:bCs/>
          <w:color w:val="ED7D31" w:themeColor="accent2"/>
          <w:sz w:val="18"/>
          <w:szCs w:val="18"/>
          <w:u w:color="31849B"/>
        </w:rPr>
        <w:t xml:space="preserve">ompared </w:t>
      </w:r>
      <w:r w:rsidR="00767D49" w:rsidRPr="00D3747B">
        <w:rPr>
          <w:rFonts w:ascii="Arial" w:hAnsi="Arial" w:cs="Arial"/>
          <w:b/>
          <w:bCs/>
          <w:color w:val="ED7D31" w:themeColor="accent2"/>
          <w:sz w:val="18"/>
          <w:szCs w:val="18"/>
          <w:u w:color="31849B"/>
        </w:rPr>
        <w:t>to</w:t>
      </w:r>
      <w:r w:rsidR="00AE0C09" w:rsidRPr="00D3747B">
        <w:rPr>
          <w:rFonts w:ascii="Arial" w:hAnsi="Arial" w:cs="Arial"/>
          <w:b/>
          <w:bCs/>
          <w:color w:val="ED7D31" w:themeColor="accent2"/>
          <w:sz w:val="18"/>
          <w:szCs w:val="18"/>
          <w:u w:color="31849B"/>
        </w:rPr>
        <w:t xml:space="preserve"> 2022</w:t>
      </w:r>
      <w:r w:rsidR="00D3747B">
        <w:rPr>
          <w:rFonts w:ascii="Arial" w:hAnsi="Arial" w:cs="Arial"/>
          <w:b/>
          <w:bCs/>
          <w:color w:val="ED7D31" w:themeColor="accent2"/>
          <w:sz w:val="18"/>
          <w:szCs w:val="18"/>
          <w:u w:color="31849B"/>
        </w:rPr>
        <w:t xml:space="preserve"> </w:t>
      </w:r>
      <w:r w:rsidR="00AE0C09" w:rsidRPr="00D3747B">
        <w:rPr>
          <w:rFonts w:ascii="Arial" w:hAnsi="Arial" w:cs="Arial"/>
          <w:b/>
          <w:bCs/>
          <w:color w:val="ED7D31" w:themeColor="accent2"/>
          <w:sz w:val="18"/>
          <w:szCs w:val="18"/>
          <w:u w:color="31849B"/>
        </w:rPr>
        <w:t>Approved</w:t>
      </w:r>
      <w:r w:rsidR="00E936F0" w:rsidRPr="00D3747B">
        <w:rPr>
          <w:rFonts w:ascii="Arial" w:hAnsi="Arial" w:cs="Arial"/>
          <w:b/>
          <w:bCs/>
          <w:color w:val="ED7D31" w:themeColor="accent2"/>
          <w:sz w:val="18"/>
          <w:szCs w:val="18"/>
          <w:u w:color="31849B"/>
        </w:rPr>
        <w:t xml:space="preserve"> </w:t>
      </w:r>
      <w:r w:rsidR="00767D49" w:rsidRPr="00D3747B">
        <w:rPr>
          <w:rFonts w:ascii="Arial" w:hAnsi="Arial" w:cs="Arial"/>
          <w:b/>
          <w:bCs/>
          <w:color w:val="ED7D31" w:themeColor="accent2"/>
          <w:sz w:val="18"/>
          <w:szCs w:val="18"/>
          <w:u w:color="31849B"/>
        </w:rPr>
        <w:t>Budget</w:t>
      </w:r>
    </w:p>
    <w:tbl>
      <w:tblPr>
        <w:tblW w:w="12060" w:type="dxa"/>
        <w:tblInd w:w="-1350" w:type="dxa"/>
        <w:tblLayout w:type="fixed"/>
        <w:tblLook w:val="04A0" w:firstRow="1" w:lastRow="0" w:firstColumn="1" w:lastColumn="0" w:noHBand="0" w:noVBand="1"/>
      </w:tblPr>
      <w:tblGrid>
        <w:gridCol w:w="2520"/>
        <w:gridCol w:w="1260"/>
        <w:gridCol w:w="1260"/>
        <w:gridCol w:w="1350"/>
        <w:gridCol w:w="810"/>
        <w:gridCol w:w="1440"/>
        <w:gridCol w:w="1530"/>
        <w:gridCol w:w="1260"/>
        <w:gridCol w:w="630"/>
      </w:tblGrid>
      <w:tr w:rsidR="00ED443E" w:rsidRPr="00F9431D" w14:paraId="4F43656D" w14:textId="77777777" w:rsidTr="00D3747B">
        <w:trPr>
          <w:trHeight w:val="260"/>
        </w:trPr>
        <w:tc>
          <w:tcPr>
            <w:tcW w:w="252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F79646" w:fill="F79646"/>
            <w:noWrap/>
            <w:hideMark/>
          </w:tcPr>
          <w:p w14:paraId="08CFAF57" w14:textId="77777777" w:rsidR="007819F2" w:rsidRPr="00F9431D" w:rsidRDefault="007819F2" w:rsidP="007819F2">
            <w:pPr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</w:pPr>
            <w:r w:rsidRPr="00F9431D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t>BE</w:t>
            </w:r>
          </w:p>
        </w:tc>
        <w:tc>
          <w:tcPr>
            <w:tcW w:w="126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79646" w:fill="F79646"/>
            <w:noWrap/>
            <w:hideMark/>
          </w:tcPr>
          <w:p w14:paraId="228664EA" w14:textId="77777777" w:rsidR="007819F2" w:rsidRPr="00F9431D" w:rsidRDefault="007819F2" w:rsidP="007819F2">
            <w:pPr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</w:pPr>
            <w:r w:rsidRPr="00F9431D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t>Basic Salaries (BS)</w:t>
            </w:r>
          </w:p>
        </w:tc>
        <w:tc>
          <w:tcPr>
            <w:tcW w:w="126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79646" w:fill="F79646"/>
            <w:noWrap/>
            <w:hideMark/>
          </w:tcPr>
          <w:p w14:paraId="18DA235A" w14:textId="3E8C3437" w:rsidR="007819F2" w:rsidRPr="00F9431D" w:rsidRDefault="007819F2" w:rsidP="007819F2">
            <w:pPr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79646" w:fill="F79646"/>
            <w:noWrap/>
            <w:hideMark/>
          </w:tcPr>
          <w:p w14:paraId="038AEBF8" w14:textId="55AEF98D" w:rsidR="007819F2" w:rsidRPr="00F9431D" w:rsidRDefault="007819F2" w:rsidP="007819F2">
            <w:pPr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79646" w:fill="F79646"/>
            <w:noWrap/>
            <w:hideMark/>
          </w:tcPr>
          <w:p w14:paraId="038B4C62" w14:textId="63C34806" w:rsidR="007819F2" w:rsidRPr="00F9431D" w:rsidRDefault="007819F2" w:rsidP="007819F2">
            <w:pPr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79646" w:fill="F79646"/>
            <w:noWrap/>
            <w:hideMark/>
          </w:tcPr>
          <w:p w14:paraId="11FE036D" w14:textId="77777777" w:rsidR="007819F2" w:rsidRPr="00F9431D" w:rsidRDefault="007819F2" w:rsidP="007819F2">
            <w:pPr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</w:pPr>
            <w:r w:rsidRPr="00F9431D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t>Allowances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79646" w:fill="F79646"/>
            <w:noWrap/>
            <w:hideMark/>
          </w:tcPr>
          <w:p w14:paraId="58D62C6F" w14:textId="7AD1F57A" w:rsidR="007819F2" w:rsidRPr="00F9431D" w:rsidRDefault="007819F2" w:rsidP="007819F2">
            <w:pPr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79646" w:fill="F79646"/>
            <w:noWrap/>
            <w:hideMark/>
          </w:tcPr>
          <w:p w14:paraId="2B73953D" w14:textId="0369513A" w:rsidR="007819F2" w:rsidRPr="00F9431D" w:rsidRDefault="007819F2" w:rsidP="007819F2">
            <w:pPr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F79646" w:fill="F79646"/>
            <w:noWrap/>
            <w:hideMark/>
          </w:tcPr>
          <w:p w14:paraId="0C3102C1" w14:textId="4415C5FC" w:rsidR="007819F2" w:rsidRPr="00F9431D" w:rsidRDefault="007819F2" w:rsidP="007819F2">
            <w:pPr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</w:pPr>
          </w:p>
        </w:tc>
      </w:tr>
      <w:tr w:rsidR="00CA0F14" w:rsidRPr="00F9431D" w14:paraId="5852FA89" w14:textId="77777777" w:rsidTr="00D3747B">
        <w:trPr>
          <w:trHeight w:val="447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6796F317" w14:textId="77777777" w:rsidR="007819F2" w:rsidRPr="00F9431D" w:rsidRDefault="007819F2" w:rsidP="007819F2">
            <w:pPr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24F8BA29" w14:textId="77777777" w:rsidR="007819F2" w:rsidRPr="00F9431D" w:rsidRDefault="007819F2" w:rsidP="007819F2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F9431D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Approved Budget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750A7395" w14:textId="77777777" w:rsidR="007819F2" w:rsidRPr="00F9431D" w:rsidRDefault="007819F2" w:rsidP="007819F2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F9431D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Revised Budget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2D012047" w14:textId="77777777" w:rsidR="007819F2" w:rsidRPr="00F9431D" w:rsidRDefault="007819F2" w:rsidP="007819F2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F9431D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Jan - Sep 22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1F401518" w14:textId="77777777" w:rsidR="007819F2" w:rsidRPr="00F9431D" w:rsidRDefault="007819F2" w:rsidP="007819F2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F9431D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% of Budget Spent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7875F043" w14:textId="77777777" w:rsidR="007819F2" w:rsidRPr="00F9431D" w:rsidRDefault="007819F2" w:rsidP="007819F2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F9431D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Approved Budget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5F8F4388" w14:textId="77777777" w:rsidR="007819F2" w:rsidRPr="00F9431D" w:rsidRDefault="007819F2" w:rsidP="007819F2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F9431D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Revised Budget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161EA8BA" w14:textId="77777777" w:rsidR="007819F2" w:rsidRPr="00F9431D" w:rsidRDefault="007819F2" w:rsidP="007819F2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F9431D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Jan - Sep 22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  <w:hideMark/>
          </w:tcPr>
          <w:p w14:paraId="313BA5C3" w14:textId="77777777" w:rsidR="007819F2" w:rsidRPr="00F9431D" w:rsidRDefault="007819F2" w:rsidP="007819F2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F9431D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% of Budget Spent</w:t>
            </w:r>
          </w:p>
        </w:tc>
      </w:tr>
      <w:tr w:rsidR="00D7307B" w:rsidRPr="00F9431D" w14:paraId="5FE7FBDF" w14:textId="77777777" w:rsidTr="00D3747B">
        <w:trPr>
          <w:trHeight w:val="26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02624BAA" w14:textId="77777777" w:rsidR="00D7307B" w:rsidRPr="00F9431D" w:rsidRDefault="00D7307B" w:rsidP="00D7307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9431D">
              <w:rPr>
                <w:rFonts w:ascii="Arial" w:hAnsi="Arial" w:cs="Arial"/>
                <w:color w:val="000000"/>
                <w:sz w:val="13"/>
                <w:szCs w:val="13"/>
              </w:rPr>
              <w:t>BE01 - Office of The President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0FFD6FD5" w14:textId="0805554A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65,655,000.00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08B80544" w14:textId="47A34E24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81,091,000.00 </w:t>
            </w: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16AEC5BE" w14:textId="419EB988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51,008,297.09 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49E4BACD" w14:textId="6AD7310F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63%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66DF2DD3" w14:textId="4DB10202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57,172,000.00 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1AEDF250" w14:textId="324FB143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61,750,000.00 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3575A7CD" w14:textId="19E8507F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53,285,687.55 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  <w:hideMark/>
          </w:tcPr>
          <w:p w14:paraId="7DB33AE9" w14:textId="5346A14A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86%</w:t>
            </w:r>
          </w:p>
        </w:tc>
      </w:tr>
      <w:tr w:rsidR="00D7307B" w:rsidRPr="00F9431D" w14:paraId="71C00EB5" w14:textId="77777777" w:rsidTr="00D3747B">
        <w:trPr>
          <w:trHeight w:val="26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61B68455" w14:textId="77777777" w:rsidR="00D7307B" w:rsidRPr="00F9431D" w:rsidRDefault="00D7307B" w:rsidP="00D7307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9431D">
              <w:rPr>
                <w:rFonts w:ascii="Arial" w:hAnsi="Arial" w:cs="Arial"/>
                <w:color w:val="000000"/>
                <w:sz w:val="13"/>
                <w:szCs w:val="13"/>
              </w:rPr>
              <w:t>BE02 - National Assembly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31FFA76B" w14:textId="20CE640E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53,181,000.00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37C674FC" w14:textId="28B8C2B3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53,181,000.00 </w:t>
            </w: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5382BB77" w14:textId="1EC04257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35,472,257.51 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595EAEDA" w14:textId="7FB9E7A0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67%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2066CD3F" w14:textId="10609C93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176,800,000.00 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22DC9A84" w14:textId="3D05A8B0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176,800,000.00 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04208F60" w14:textId="3548DEB1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78,157,821.66 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  <w:hideMark/>
          </w:tcPr>
          <w:p w14:paraId="70290C0C" w14:textId="296705E1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44%</w:t>
            </w:r>
          </w:p>
        </w:tc>
      </w:tr>
      <w:tr w:rsidR="00D7307B" w:rsidRPr="00F9431D" w14:paraId="427D767A" w14:textId="77777777" w:rsidTr="00D3747B">
        <w:trPr>
          <w:trHeight w:val="26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70013AC0" w14:textId="77777777" w:rsidR="00D7307B" w:rsidRPr="00F9431D" w:rsidRDefault="00D7307B" w:rsidP="00D7307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9431D">
              <w:rPr>
                <w:rFonts w:ascii="Arial" w:hAnsi="Arial" w:cs="Arial"/>
                <w:color w:val="000000"/>
                <w:sz w:val="13"/>
                <w:szCs w:val="13"/>
              </w:rPr>
              <w:t>BE03 - Judiciary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7A37C178" w14:textId="612954C8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37,280,600.00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4806242F" w14:textId="76EECC69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37,280,000.00 </w:t>
            </w: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2EA70833" w14:textId="19AF7799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25,725,893.73 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58F2604C" w14:textId="54794C9B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69%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6565204B" w14:textId="30C21F2C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85,207,400.00 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7394D188" w14:textId="35DB4930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85,207,400.00 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2F374B03" w14:textId="1386011B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60,813,268.01 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  <w:hideMark/>
          </w:tcPr>
          <w:p w14:paraId="77458EA0" w14:textId="2AC99742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71%</w:t>
            </w:r>
          </w:p>
        </w:tc>
      </w:tr>
      <w:tr w:rsidR="00D7307B" w:rsidRPr="00F9431D" w14:paraId="7E9F7F25" w14:textId="77777777" w:rsidTr="00D3747B">
        <w:trPr>
          <w:trHeight w:val="26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623704F4" w14:textId="77777777" w:rsidR="00D7307B" w:rsidRPr="00F9431D" w:rsidRDefault="00D7307B" w:rsidP="00D7307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9431D">
              <w:rPr>
                <w:rFonts w:ascii="Arial" w:hAnsi="Arial" w:cs="Arial"/>
                <w:color w:val="000000"/>
                <w:sz w:val="13"/>
                <w:szCs w:val="13"/>
              </w:rPr>
              <w:t>BE04 - Independent Electoral Commission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73C5EE49" w14:textId="51590961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  7,786,374.00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0B536B12" w14:textId="16764F28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7,786,000.00 </w:t>
            </w: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1A3F5175" w14:textId="40BF4F06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5,336,432.00 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0A24A6A9" w14:textId="688C7BCF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69%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3B1A5ADD" w14:textId="0B0E39D5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66,194,186.00 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7D1CB656" w14:textId="0C9A8D6E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66,194,186.00 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518BEA37" w14:textId="71270F69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66,194,186.00 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  <w:hideMark/>
          </w:tcPr>
          <w:p w14:paraId="7FA52C40" w14:textId="646E0791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100%</w:t>
            </w:r>
          </w:p>
        </w:tc>
      </w:tr>
      <w:tr w:rsidR="00D7307B" w:rsidRPr="00F9431D" w14:paraId="0D9C3B59" w14:textId="77777777" w:rsidTr="00D3747B">
        <w:trPr>
          <w:trHeight w:val="26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47DD9DDC" w14:textId="77777777" w:rsidR="00D7307B" w:rsidRPr="00F9431D" w:rsidRDefault="00D7307B" w:rsidP="00D7307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9431D">
              <w:rPr>
                <w:rFonts w:ascii="Arial" w:hAnsi="Arial" w:cs="Arial"/>
                <w:color w:val="000000"/>
                <w:sz w:val="13"/>
                <w:szCs w:val="13"/>
              </w:rPr>
              <w:t>BE05 - Public Service Commission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1BFDDEA9" w14:textId="58B19CDF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  2,435,000.00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7553B5C9" w14:textId="250A5D6D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3,025,000.00 </w:t>
            </w: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2771C94C" w14:textId="7FB245DD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1,910,102.42 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53442407" w14:textId="1119B174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63%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7826FBF4" w14:textId="4FE5C0EB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  1,853,000.00 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0A9CB090" w14:textId="7D2EB654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1,391,000.00 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382E2D99" w14:textId="13DD615D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1,210,911.90 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  <w:hideMark/>
          </w:tcPr>
          <w:p w14:paraId="5E9823A4" w14:textId="6A27FABD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87%</w:t>
            </w:r>
          </w:p>
        </w:tc>
      </w:tr>
      <w:tr w:rsidR="00D7307B" w:rsidRPr="00F9431D" w14:paraId="20282F9B" w14:textId="77777777" w:rsidTr="00D3747B">
        <w:trPr>
          <w:trHeight w:val="26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3D9D86F8" w14:textId="77777777" w:rsidR="00D7307B" w:rsidRPr="00F9431D" w:rsidRDefault="00D7307B" w:rsidP="00D7307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9431D">
              <w:rPr>
                <w:rFonts w:ascii="Arial" w:hAnsi="Arial" w:cs="Arial"/>
                <w:color w:val="000000"/>
                <w:sz w:val="13"/>
                <w:szCs w:val="13"/>
              </w:rPr>
              <w:t>BE06 - National Audit Office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5F4FB66D" w14:textId="04991FFF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34,878,000.00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101667BD" w14:textId="631150D2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34,878,000.00 </w:t>
            </w: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469685F7" w14:textId="2B7A7FF9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17,761,093.15 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179E3970" w14:textId="5F17A3EF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51%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2C0E35F6" w14:textId="39AA857A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83,574,000.00 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3838E1A7" w14:textId="4FBFE8CB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83,574,000.00 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7935A1DA" w14:textId="50337536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 45,000.00 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  <w:hideMark/>
          </w:tcPr>
          <w:p w14:paraId="198F0E66" w14:textId="7D6C0E4D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0%</w:t>
            </w:r>
          </w:p>
        </w:tc>
      </w:tr>
      <w:tr w:rsidR="00D7307B" w:rsidRPr="00F9431D" w14:paraId="76823033" w14:textId="77777777" w:rsidTr="00D3747B">
        <w:trPr>
          <w:trHeight w:val="26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40B70AE6" w14:textId="77777777" w:rsidR="00D7307B" w:rsidRPr="00F9431D" w:rsidRDefault="00D7307B" w:rsidP="00D7307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9431D">
              <w:rPr>
                <w:rFonts w:ascii="Arial" w:hAnsi="Arial" w:cs="Arial"/>
                <w:color w:val="000000"/>
                <w:sz w:val="13"/>
                <w:szCs w:val="13"/>
              </w:rPr>
              <w:t xml:space="preserve">BE07 - Ministry of </w:t>
            </w:r>
            <w:proofErr w:type="spellStart"/>
            <w:r w:rsidRPr="00F9431D">
              <w:rPr>
                <w:rFonts w:ascii="Arial" w:hAnsi="Arial" w:cs="Arial"/>
                <w:color w:val="000000"/>
                <w:sz w:val="13"/>
                <w:szCs w:val="13"/>
              </w:rPr>
              <w:t>Defence</w:t>
            </w:r>
            <w:proofErr w:type="spellEnd"/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4929FF3B" w14:textId="52C1F638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243,710,622.00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6B3166ED" w14:textId="540443DA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282,145,000.00 </w:t>
            </w: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614692E6" w14:textId="402E08EC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178,155,522.19 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6B7E64AF" w14:textId="6F0747A7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63%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6AE97353" w14:textId="7AA43C03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262,775,000.00 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18FA2AC5" w14:textId="4CB206C6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265,271,000.00 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50478588" w14:textId="519A9DE5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211,625,217.64 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  <w:hideMark/>
          </w:tcPr>
          <w:p w14:paraId="62DA948F" w14:textId="473F8BC5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80%</w:t>
            </w:r>
          </w:p>
        </w:tc>
      </w:tr>
      <w:tr w:rsidR="00D7307B" w:rsidRPr="00F9431D" w14:paraId="00BD24A0" w14:textId="77777777" w:rsidTr="00D3747B">
        <w:trPr>
          <w:trHeight w:val="26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7B801733" w14:textId="77777777" w:rsidR="00D7307B" w:rsidRPr="00F9431D" w:rsidRDefault="00D7307B" w:rsidP="00D7307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9431D">
              <w:rPr>
                <w:rFonts w:ascii="Arial" w:hAnsi="Arial" w:cs="Arial"/>
                <w:color w:val="000000"/>
                <w:sz w:val="13"/>
                <w:szCs w:val="13"/>
              </w:rPr>
              <w:t>BE08 - Ministry of Interior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7C06F756" w14:textId="4EA2C2D3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434,224,000.00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324B892B" w14:textId="55F9F8E1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525,160,000.00 </w:t>
            </w: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16D9F1E4" w14:textId="7C899450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345,447,339.48 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4221854E" w14:textId="1E3E5537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66%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1B03D422" w14:textId="3B9145E9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326,477,000.00 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7CEDEB2C" w14:textId="6816CF2E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366,705,000.00 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4E63FA7C" w14:textId="57FA9BE7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336,074,107.41 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  <w:hideMark/>
          </w:tcPr>
          <w:p w14:paraId="6C8D387E" w14:textId="5406E2FA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92%</w:t>
            </w:r>
          </w:p>
        </w:tc>
      </w:tr>
      <w:tr w:rsidR="00D7307B" w:rsidRPr="00F9431D" w14:paraId="30C8A8E4" w14:textId="77777777" w:rsidTr="00D3747B">
        <w:trPr>
          <w:trHeight w:val="26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7332C27F" w14:textId="77777777" w:rsidR="00D7307B" w:rsidRPr="00F9431D" w:rsidRDefault="00D7307B" w:rsidP="00D7307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9431D">
              <w:rPr>
                <w:rFonts w:ascii="Arial" w:hAnsi="Arial" w:cs="Arial"/>
                <w:color w:val="000000"/>
                <w:sz w:val="13"/>
                <w:szCs w:val="13"/>
              </w:rPr>
              <w:t>BE09 - Ministry of Tourism and Culture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7D5C8110" w14:textId="38A8A29E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  2,210,000.00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60D04303" w14:textId="7D61DCBB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2,870,000.00 </w:t>
            </w: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30A7C233" w14:textId="6C617DB6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1,869,348.26 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2ED1FEE3" w14:textId="3DB5B2B8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65%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492C1492" w14:textId="10EB3ABC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  1,703,000.00 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3B1DF12B" w14:textId="61969BE2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1,875,000.00 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06B9C715" w14:textId="46EB33A1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1,768,579.86 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  <w:hideMark/>
          </w:tcPr>
          <w:p w14:paraId="2017168B" w14:textId="223813EE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94%</w:t>
            </w:r>
          </w:p>
        </w:tc>
      </w:tr>
      <w:tr w:rsidR="00D7307B" w:rsidRPr="00F9431D" w14:paraId="78EA719B" w14:textId="77777777" w:rsidTr="00D3747B">
        <w:trPr>
          <w:trHeight w:val="26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1D03F6DE" w14:textId="77777777" w:rsidR="00D7307B" w:rsidRPr="00F9431D" w:rsidRDefault="00D7307B" w:rsidP="00D7307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9431D">
              <w:rPr>
                <w:rFonts w:ascii="Arial" w:hAnsi="Arial" w:cs="Arial"/>
                <w:color w:val="000000"/>
                <w:sz w:val="13"/>
                <w:szCs w:val="13"/>
              </w:rPr>
              <w:t>BE10 - Ministry of Foreign Affairs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3C22536D" w14:textId="3F09DFF3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131,671,000.00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0BE75FF5" w14:textId="653039AF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174,087,000.00 </w:t>
            </w: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4658E7EF" w14:textId="43F63C5F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86,138,351.75 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5BC6A2ED" w14:textId="5BFD0B42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49%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6E653589" w14:textId="415B3937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412,433,000.00 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3BC3C800" w14:textId="62CAD1A3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177,587,019.00 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60DC6BF5" w14:textId="52DF9D3E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25,361,555.52 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  <w:hideMark/>
          </w:tcPr>
          <w:p w14:paraId="03268C8B" w14:textId="1B22B6EA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14%</w:t>
            </w:r>
          </w:p>
        </w:tc>
      </w:tr>
      <w:tr w:rsidR="00D7307B" w:rsidRPr="00F9431D" w14:paraId="7ACC47AF" w14:textId="77777777" w:rsidTr="00D3747B">
        <w:trPr>
          <w:trHeight w:val="26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55154198" w14:textId="77777777" w:rsidR="00D7307B" w:rsidRPr="00F9431D" w:rsidRDefault="00D7307B" w:rsidP="00D7307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9431D">
              <w:rPr>
                <w:rFonts w:ascii="Arial" w:hAnsi="Arial" w:cs="Arial"/>
                <w:color w:val="000000"/>
                <w:sz w:val="13"/>
                <w:szCs w:val="13"/>
              </w:rPr>
              <w:t>BE11 - Attorney General's Chambers &amp; Ministry of Justice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2B823F8F" w14:textId="77328764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  9,502,307.00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3ECD1489" w14:textId="5C179964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10,956,000.00 </w:t>
            </w: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5C999F77" w14:textId="648E6017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6,452,974.85 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0C876DF4" w14:textId="13ADDF90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59%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4291D553" w14:textId="44AF3D8E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25,000,456.00 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6FB1A705" w14:textId="41353AA4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25,949,000.00 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0D614ACE" w14:textId="06CB1C88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19,453,743.77 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  <w:hideMark/>
          </w:tcPr>
          <w:p w14:paraId="687F682C" w14:textId="4B757D9D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75%</w:t>
            </w:r>
          </w:p>
        </w:tc>
      </w:tr>
      <w:tr w:rsidR="00D7307B" w:rsidRPr="00F9431D" w14:paraId="223403A0" w14:textId="77777777" w:rsidTr="00D3747B">
        <w:trPr>
          <w:trHeight w:val="26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09E6ED67" w14:textId="77777777" w:rsidR="00D7307B" w:rsidRPr="00F9431D" w:rsidRDefault="00D7307B" w:rsidP="00D7307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9431D">
              <w:rPr>
                <w:rFonts w:ascii="Arial" w:hAnsi="Arial" w:cs="Arial"/>
                <w:color w:val="000000"/>
                <w:sz w:val="13"/>
                <w:szCs w:val="13"/>
              </w:rPr>
              <w:t>BE12 - Ministry of Finance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7B2E4063" w14:textId="3A63AEA2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53,390,225.00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38690A1B" w14:textId="77F73C36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29,664,000.00 </w:t>
            </w: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30B57644" w14:textId="0C980457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18,297,960.85 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3C86DAFB" w14:textId="43270CD3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62%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1C8BA594" w14:textId="5811A8E1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97,802,000.00 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345BE2CD" w14:textId="48C27197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39,348,230.00 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4418A99D" w14:textId="0AA0C32D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31,112,541.18 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  <w:hideMark/>
          </w:tcPr>
          <w:p w14:paraId="012FCF65" w14:textId="1F890CE4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79%</w:t>
            </w:r>
          </w:p>
        </w:tc>
      </w:tr>
      <w:tr w:rsidR="00D7307B" w:rsidRPr="00F9431D" w14:paraId="0027983C" w14:textId="77777777" w:rsidTr="00D3747B">
        <w:trPr>
          <w:trHeight w:val="26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407BD1DD" w14:textId="77777777" w:rsidR="00D7307B" w:rsidRPr="00F9431D" w:rsidRDefault="00D7307B" w:rsidP="00D7307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9431D">
              <w:rPr>
                <w:rFonts w:ascii="Arial" w:hAnsi="Arial" w:cs="Arial"/>
                <w:color w:val="000000"/>
                <w:sz w:val="13"/>
                <w:szCs w:val="13"/>
              </w:rPr>
              <w:t>BE14 - Ombudsman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692EEE3A" w14:textId="3DB8A37B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11,382,246.00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48760E9F" w14:textId="0F50A4F9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11,382,000.00 </w:t>
            </w: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741BC4A6" w14:textId="5E625456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6,199,473.10 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6853FACE" w14:textId="170BA6E5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54%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78C99D41" w14:textId="6F4CC856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15,111,273.00 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69A2C072" w14:textId="362AC143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15,111,273.00 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23BDBCBE" w14:textId="59C81199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5,498,054.00 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  <w:hideMark/>
          </w:tcPr>
          <w:p w14:paraId="40FE8B02" w14:textId="5701F78E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36%</w:t>
            </w:r>
          </w:p>
        </w:tc>
      </w:tr>
      <w:tr w:rsidR="00D7307B" w:rsidRPr="00F9431D" w14:paraId="26AAE6C8" w14:textId="77777777" w:rsidTr="00D3747B">
        <w:trPr>
          <w:trHeight w:val="26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0A07D45F" w14:textId="77777777" w:rsidR="00D7307B" w:rsidRPr="00F9431D" w:rsidRDefault="00D7307B" w:rsidP="00D7307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9431D">
              <w:rPr>
                <w:rFonts w:ascii="Arial" w:hAnsi="Arial" w:cs="Arial"/>
                <w:color w:val="000000"/>
                <w:sz w:val="13"/>
                <w:szCs w:val="13"/>
              </w:rPr>
              <w:t>BE16 - Ministry of Local Government and Lands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696AF82F" w14:textId="7B58020D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121,508,000.00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47C009B7" w14:textId="5607086A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49,138,000.00 </w:t>
            </w: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2D419C8E" w14:textId="2675BFDF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55,318,914.77 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491FBCB7" w14:textId="02E4EC05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113%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61979D1C" w14:textId="1276B0C9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29,085,000.00 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107312D7" w14:textId="6E7EFC90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32,931,000.00 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29A68984" w14:textId="2A98CA44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38,304,248.15 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  <w:hideMark/>
          </w:tcPr>
          <w:p w14:paraId="74F64466" w14:textId="165A3BBC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116%</w:t>
            </w:r>
          </w:p>
        </w:tc>
      </w:tr>
      <w:tr w:rsidR="00D7307B" w:rsidRPr="00F9431D" w14:paraId="431F0FB2" w14:textId="77777777" w:rsidTr="00D3747B">
        <w:trPr>
          <w:trHeight w:val="26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05644586" w14:textId="77777777" w:rsidR="00D7307B" w:rsidRPr="00F9431D" w:rsidRDefault="00D7307B" w:rsidP="00D7307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9431D">
              <w:rPr>
                <w:rFonts w:ascii="Arial" w:hAnsi="Arial" w:cs="Arial"/>
                <w:color w:val="000000"/>
                <w:sz w:val="13"/>
                <w:szCs w:val="13"/>
              </w:rPr>
              <w:t>BE17 - Ministry of Agriculture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72CBE85D" w14:textId="7449726F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49,625,000.00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139E2AF4" w14:textId="6F9FFC51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65,067,000.00 </w:t>
            </w: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35E28D29" w14:textId="74E1690B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41,486,460.04 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4F4E326A" w14:textId="4959A9AE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64%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05F0E228" w14:textId="47F9A5C5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35,573,000.00 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0520BD40" w14:textId="1C31F341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46,564,000.00 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5408F3E0" w14:textId="5245EB7B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34,416,259.13 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  <w:hideMark/>
          </w:tcPr>
          <w:p w14:paraId="7680B7FB" w14:textId="3C08C222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74%</w:t>
            </w:r>
          </w:p>
        </w:tc>
      </w:tr>
      <w:tr w:rsidR="00D7307B" w:rsidRPr="00F9431D" w14:paraId="0F8D7373" w14:textId="77777777" w:rsidTr="00D3747B">
        <w:trPr>
          <w:trHeight w:val="26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19A9EEB7" w14:textId="77777777" w:rsidR="00D7307B" w:rsidRPr="00F9431D" w:rsidRDefault="00D7307B" w:rsidP="00D7307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9431D">
              <w:rPr>
                <w:rFonts w:ascii="Arial" w:hAnsi="Arial" w:cs="Arial"/>
                <w:color w:val="000000"/>
                <w:sz w:val="13"/>
                <w:szCs w:val="13"/>
              </w:rPr>
              <w:t xml:space="preserve">BE18 - Ministry of </w:t>
            </w:r>
            <w:proofErr w:type="spellStart"/>
            <w:proofErr w:type="gramStart"/>
            <w:r w:rsidRPr="00F9431D">
              <w:rPr>
                <w:rFonts w:ascii="Arial" w:hAnsi="Arial" w:cs="Arial"/>
                <w:color w:val="000000"/>
                <w:sz w:val="13"/>
                <w:szCs w:val="13"/>
              </w:rPr>
              <w:t>Works,Construction</w:t>
            </w:r>
            <w:proofErr w:type="spellEnd"/>
            <w:proofErr w:type="gramEnd"/>
            <w:r w:rsidRPr="00F9431D">
              <w:rPr>
                <w:rFonts w:ascii="Arial" w:hAnsi="Arial" w:cs="Arial"/>
                <w:color w:val="000000"/>
                <w:sz w:val="13"/>
                <w:szCs w:val="13"/>
              </w:rPr>
              <w:t xml:space="preserve"> &amp; Infrastructure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2737AE29" w14:textId="6B6A1AF7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10,516,000.00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1E211FE8" w14:textId="723BBB2A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13,609,000.00 </w:t>
            </w: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77D1C5EB" w14:textId="2348ECBE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5,578,413.11 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45A2C2E1" w14:textId="1FBC6C33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41%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101B0AFB" w14:textId="2EFE8802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  6,463,000.00 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7880FF78" w14:textId="1A901A04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7,225,000.00 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07D598F5" w14:textId="24FA63B8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4,728,518.54 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  <w:hideMark/>
          </w:tcPr>
          <w:p w14:paraId="285993F2" w14:textId="74642123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65%</w:t>
            </w:r>
          </w:p>
        </w:tc>
      </w:tr>
      <w:tr w:rsidR="00D7307B" w:rsidRPr="00F9431D" w14:paraId="7CF4A093" w14:textId="77777777" w:rsidTr="00D3747B">
        <w:trPr>
          <w:trHeight w:val="26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4092AFA9" w14:textId="77777777" w:rsidR="00D7307B" w:rsidRPr="00F9431D" w:rsidRDefault="00D7307B" w:rsidP="00D7307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9431D">
              <w:rPr>
                <w:rFonts w:ascii="Arial" w:hAnsi="Arial" w:cs="Arial"/>
                <w:color w:val="000000"/>
                <w:sz w:val="13"/>
                <w:szCs w:val="13"/>
              </w:rPr>
              <w:t xml:space="preserve">BE19 - Ministry of </w:t>
            </w:r>
            <w:proofErr w:type="spellStart"/>
            <w:proofErr w:type="gramStart"/>
            <w:r w:rsidRPr="00F9431D">
              <w:rPr>
                <w:rFonts w:ascii="Arial" w:hAnsi="Arial" w:cs="Arial"/>
                <w:color w:val="000000"/>
                <w:sz w:val="13"/>
                <w:szCs w:val="13"/>
              </w:rPr>
              <w:t>Trade,Industry</w:t>
            </w:r>
            <w:proofErr w:type="spellEnd"/>
            <w:proofErr w:type="gramEnd"/>
            <w:r w:rsidRPr="00F9431D">
              <w:rPr>
                <w:rFonts w:ascii="Arial" w:hAnsi="Arial" w:cs="Arial"/>
                <w:color w:val="000000"/>
                <w:sz w:val="13"/>
                <w:szCs w:val="13"/>
              </w:rPr>
              <w:t xml:space="preserve"> &amp; Employment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5669B8AA" w14:textId="7970CD9A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  7,121,000.00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30DE3C88" w14:textId="1A605369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9,142,000.00 </w:t>
            </w: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58C50106" w14:textId="349022DF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5,355,908.17 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18C5384C" w14:textId="121C514E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59%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610D6B69" w14:textId="294CF3AE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  5,511,000.00 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5ADE9700" w14:textId="10DF3161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5,519,000.00 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2853BE82" w14:textId="3531B46D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4,340,781.75 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  <w:hideMark/>
          </w:tcPr>
          <w:p w14:paraId="2FC03D18" w14:textId="14EB2D84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79%</w:t>
            </w:r>
          </w:p>
        </w:tc>
      </w:tr>
      <w:tr w:rsidR="00D7307B" w:rsidRPr="00F9431D" w14:paraId="3D5506B3" w14:textId="77777777" w:rsidTr="00D3747B">
        <w:trPr>
          <w:trHeight w:val="26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4FC125F5" w14:textId="77777777" w:rsidR="00D7307B" w:rsidRPr="00F9431D" w:rsidRDefault="00D7307B" w:rsidP="00D7307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9431D">
              <w:rPr>
                <w:rFonts w:ascii="Arial" w:hAnsi="Arial" w:cs="Arial"/>
                <w:color w:val="000000"/>
                <w:sz w:val="13"/>
                <w:szCs w:val="13"/>
              </w:rPr>
              <w:t>BE20 - Ministry of Basic and Secondary Education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3FD9F9E7" w14:textId="63E4F596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895,219,000.00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2854DADA" w14:textId="6FE90041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1,010,461,000.00 </w:t>
            </w: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5A5C9F0E" w14:textId="62F49E69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843,437,979.57 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2E4ECF54" w14:textId="212CE874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83%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20748AEE" w14:textId="45A65143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771,799,000.00 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320295E4" w14:textId="173102B2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821,303,000.00 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283D25F8" w14:textId="09B35759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636,162,745.97 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  <w:hideMark/>
          </w:tcPr>
          <w:p w14:paraId="4CE66246" w14:textId="6A1F19B5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77%</w:t>
            </w:r>
          </w:p>
        </w:tc>
      </w:tr>
      <w:tr w:rsidR="00D7307B" w:rsidRPr="00F9431D" w14:paraId="254F3EB8" w14:textId="77777777" w:rsidTr="00D3747B">
        <w:trPr>
          <w:trHeight w:val="26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01EED0C1" w14:textId="77777777" w:rsidR="00D7307B" w:rsidRPr="00F9431D" w:rsidRDefault="00D7307B" w:rsidP="00D7307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9431D">
              <w:rPr>
                <w:rFonts w:ascii="Arial" w:hAnsi="Arial" w:cs="Arial"/>
                <w:color w:val="000000"/>
                <w:sz w:val="13"/>
                <w:szCs w:val="13"/>
              </w:rPr>
              <w:t>BE21 - Ministry of Health and Social Welfare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41CB39C8" w14:textId="788AE9DB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155,294,000.00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2C7473F1" w14:textId="34205BAD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202,624,000.00 </w:t>
            </w: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0A90BD92" w14:textId="6467EAAB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133,867,908.61 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6DC5356C" w14:textId="37CE672A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66%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419F5098" w14:textId="403D67C8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207,604,000.00 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17E3A17A" w14:textId="32BA0712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216,502,000.00 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12B67906" w14:textId="40715A51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175,037,680.08 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  <w:hideMark/>
          </w:tcPr>
          <w:p w14:paraId="7D4D9B64" w14:textId="57284742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81%</w:t>
            </w:r>
          </w:p>
        </w:tc>
      </w:tr>
      <w:tr w:rsidR="00D7307B" w:rsidRPr="00F9431D" w14:paraId="35ABC5A9" w14:textId="77777777" w:rsidTr="00D3747B">
        <w:trPr>
          <w:trHeight w:val="26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6C25E831" w14:textId="77777777" w:rsidR="00D7307B" w:rsidRPr="00F9431D" w:rsidRDefault="00D7307B" w:rsidP="00D7307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9431D">
              <w:rPr>
                <w:rFonts w:ascii="Arial" w:hAnsi="Arial" w:cs="Arial"/>
                <w:color w:val="000000"/>
                <w:sz w:val="13"/>
                <w:szCs w:val="13"/>
              </w:rPr>
              <w:t>BE22 - Ministry of Youth &amp; Sports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0549875B" w14:textId="536C1742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  3,807,000.00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70DA62BB" w14:textId="6D184B0D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5,964,000.00 </w:t>
            </w: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050A9460" w14:textId="528B71C1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3,230,616.47 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01EAE4D8" w14:textId="55F8B11B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54%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2B59EE43" w14:textId="710A1A9A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  2,415,000.00 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3416583C" w14:textId="206AF0F1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2,937,000.00 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5843C2BF" w14:textId="1889459A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2,649,776.20 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  <w:hideMark/>
          </w:tcPr>
          <w:p w14:paraId="3A930822" w14:textId="7A44C087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90%</w:t>
            </w:r>
          </w:p>
        </w:tc>
      </w:tr>
      <w:tr w:rsidR="00D7307B" w:rsidRPr="00F9431D" w14:paraId="5DD004AF" w14:textId="77777777" w:rsidTr="00D3747B">
        <w:trPr>
          <w:trHeight w:val="26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19CABEE9" w14:textId="77777777" w:rsidR="00D7307B" w:rsidRPr="00F9431D" w:rsidRDefault="00D7307B" w:rsidP="00D7307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9431D">
              <w:rPr>
                <w:rFonts w:ascii="Arial" w:hAnsi="Arial" w:cs="Arial"/>
                <w:color w:val="000000"/>
                <w:sz w:val="13"/>
                <w:szCs w:val="13"/>
              </w:rPr>
              <w:t xml:space="preserve">BE23 - Ministry of </w:t>
            </w:r>
            <w:proofErr w:type="spellStart"/>
            <w:proofErr w:type="gramStart"/>
            <w:r w:rsidRPr="00F9431D">
              <w:rPr>
                <w:rFonts w:ascii="Arial" w:hAnsi="Arial" w:cs="Arial"/>
                <w:color w:val="000000"/>
                <w:sz w:val="13"/>
                <w:szCs w:val="13"/>
              </w:rPr>
              <w:t>Enviroment,Climate</w:t>
            </w:r>
            <w:proofErr w:type="spellEnd"/>
            <w:proofErr w:type="gramEnd"/>
            <w:r w:rsidRPr="00F9431D">
              <w:rPr>
                <w:rFonts w:ascii="Arial" w:hAnsi="Arial" w:cs="Arial"/>
                <w:color w:val="000000"/>
                <w:sz w:val="13"/>
                <w:szCs w:val="13"/>
              </w:rPr>
              <w:t xml:space="preserve"> Change &amp; Nat. </w:t>
            </w:r>
            <w:proofErr w:type="spellStart"/>
            <w:r w:rsidRPr="00F9431D">
              <w:rPr>
                <w:rFonts w:ascii="Arial" w:hAnsi="Arial" w:cs="Arial"/>
                <w:color w:val="000000"/>
                <w:sz w:val="13"/>
                <w:szCs w:val="13"/>
              </w:rPr>
              <w:t>Resouces</w:t>
            </w:r>
            <w:proofErr w:type="spellEnd"/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120AB44F" w14:textId="470B4A78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23,295,000.00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3FB3EF00" w14:textId="2FE8B1B7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30,081,000.00 </w:t>
            </w: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74E4A498" w14:textId="3C45A622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19,443,917.88 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028B5402" w14:textId="1C287CA0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65%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36227CB6" w14:textId="6CDC01D8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16,283,000.00 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64171D7F" w14:textId="347CFE1E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16,283,000.00 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65D377A3" w14:textId="5CB200AA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22,090,373.68 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  <w:hideMark/>
          </w:tcPr>
          <w:p w14:paraId="7CA194A2" w14:textId="67E4835A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136%</w:t>
            </w:r>
          </w:p>
        </w:tc>
      </w:tr>
      <w:tr w:rsidR="00D7307B" w:rsidRPr="00F9431D" w14:paraId="2285E92A" w14:textId="77777777" w:rsidTr="00D3747B">
        <w:trPr>
          <w:trHeight w:val="26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105094E7" w14:textId="77777777" w:rsidR="00D7307B" w:rsidRPr="00F9431D" w:rsidRDefault="00D7307B" w:rsidP="00D7307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9431D">
              <w:rPr>
                <w:rFonts w:ascii="Arial" w:hAnsi="Arial" w:cs="Arial"/>
                <w:color w:val="000000"/>
                <w:sz w:val="13"/>
                <w:szCs w:val="13"/>
              </w:rPr>
              <w:t xml:space="preserve">BE24 - Ministry of Information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7E6D27E6" w14:textId="5E67D83C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  5,696,000.00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3CA0956C" w14:textId="6A64A39F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3,226,000.00 </w:t>
            </w: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7791153E" w14:textId="310D7D22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4,564,631.15 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13E8D088" w14:textId="6F7F57D3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141%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65949F2F" w14:textId="595D7AAF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  4,952,000.00 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11ABCD9B" w14:textId="0224365D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2,338,000.00 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06FB6CA2" w14:textId="5CA2098B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3,627,820.95 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  <w:hideMark/>
          </w:tcPr>
          <w:p w14:paraId="7683349A" w14:textId="630DF61E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155%</w:t>
            </w:r>
          </w:p>
        </w:tc>
      </w:tr>
      <w:tr w:rsidR="00D7307B" w:rsidRPr="00F9431D" w14:paraId="3B090813" w14:textId="77777777" w:rsidTr="00D3747B">
        <w:trPr>
          <w:trHeight w:val="26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064EB56C" w14:textId="77777777" w:rsidR="00D7307B" w:rsidRPr="00F9431D" w:rsidRDefault="00D7307B" w:rsidP="00D7307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9431D">
              <w:rPr>
                <w:rFonts w:ascii="Arial" w:hAnsi="Arial" w:cs="Arial"/>
                <w:color w:val="000000"/>
                <w:sz w:val="13"/>
                <w:szCs w:val="13"/>
              </w:rPr>
              <w:t>BE25 - Ministry of Fisheries, Water Res. &amp; NA Matters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14929673" w14:textId="2277AC75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  6,401,000.00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56A285AE" w14:textId="60FD5A60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8,445,000.00 </w:t>
            </w: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33EF3E20" w14:textId="527725BC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4,842,866.12 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7C2F2A43" w14:textId="1194724E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57%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387547F9" w14:textId="79CAF757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  4,785,000.00 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0656EA36" w14:textId="1C22DA70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5,132,000.00 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4F63C96C" w14:textId="09D6F29B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4,517,059.99 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  <w:hideMark/>
          </w:tcPr>
          <w:p w14:paraId="423309BA" w14:textId="24C383AF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88%</w:t>
            </w:r>
          </w:p>
        </w:tc>
      </w:tr>
      <w:tr w:rsidR="00D7307B" w:rsidRPr="00F9431D" w14:paraId="7B0928B1" w14:textId="77777777" w:rsidTr="00D3747B">
        <w:trPr>
          <w:trHeight w:val="26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6487A322" w14:textId="77777777" w:rsidR="00D7307B" w:rsidRPr="00F9431D" w:rsidRDefault="00D7307B" w:rsidP="00D7307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9431D">
              <w:rPr>
                <w:rFonts w:ascii="Arial" w:hAnsi="Arial" w:cs="Arial"/>
                <w:color w:val="000000"/>
                <w:sz w:val="13"/>
                <w:szCs w:val="13"/>
              </w:rPr>
              <w:t>BE27 - Ministry of Higher Edu., Research, Sci. &amp; Tech.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428A2E36" w14:textId="329F4A4D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  6,642,654.00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4A1BA5CF" w14:textId="59F635C2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13,455,000.00 </w:t>
            </w: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21B4C806" w14:textId="6418A496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3,561,149.97 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2F6A4F25" w14:textId="072F0231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26%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1C6B046D" w14:textId="0FC86C51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  4,391,593.00 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50959619" w14:textId="51ECDFF9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4,611,000.00 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15AC2862" w14:textId="4649BAE1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3,152,182.03 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  <w:hideMark/>
          </w:tcPr>
          <w:p w14:paraId="0895EF47" w14:textId="34A4B559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68%</w:t>
            </w:r>
          </w:p>
        </w:tc>
      </w:tr>
      <w:tr w:rsidR="00D7307B" w:rsidRPr="00F9431D" w14:paraId="5716311A" w14:textId="77777777" w:rsidTr="00D3747B">
        <w:trPr>
          <w:trHeight w:val="26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296B0D75" w14:textId="77777777" w:rsidR="00D7307B" w:rsidRPr="00F9431D" w:rsidRDefault="00D7307B" w:rsidP="00D7307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9431D">
              <w:rPr>
                <w:rFonts w:ascii="Arial" w:hAnsi="Arial" w:cs="Arial"/>
                <w:color w:val="000000"/>
                <w:sz w:val="13"/>
                <w:szCs w:val="13"/>
              </w:rPr>
              <w:t>BE29 - Ministry of Petroleum &amp; Energy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0AEFFE6D" w14:textId="1F255CFB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  5,900,069.00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34004290" w14:textId="29165CB2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7,524,000.00 </w:t>
            </w: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0906532D" w14:textId="5E34E41D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4,012,235.75 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52B1960D" w14:textId="43555017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53%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01D64D1D" w14:textId="126B4118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  4,810,144.00 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15590397" w14:textId="06FCF0B3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4,516,000.00 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12EB7839" w14:textId="48EB34E3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3,379,374.01 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  <w:hideMark/>
          </w:tcPr>
          <w:p w14:paraId="6E6FEE4F" w14:textId="4FF7BEAC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75%</w:t>
            </w:r>
          </w:p>
        </w:tc>
      </w:tr>
      <w:tr w:rsidR="00D7307B" w:rsidRPr="00F9431D" w14:paraId="28CC8732" w14:textId="77777777" w:rsidTr="00D3747B">
        <w:trPr>
          <w:trHeight w:val="26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09669B93" w14:textId="59DEE0BD" w:rsidR="00D7307B" w:rsidRPr="00F9431D" w:rsidRDefault="00D7307B" w:rsidP="00D7307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9431D">
              <w:rPr>
                <w:rFonts w:ascii="Arial" w:hAnsi="Arial" w:cs="Arial"/>
                <w:color w:val="000000"/>
                <w:sz w:val="13"/>
                <w:szCs w:val="13"/>
              </w:rPr>
              <w:t>BE31 - Ministry of Gender, Children and Social Welfare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406B03CF" w14:textId="22E7618D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13,291,373.00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647DF8E2" w14:textId="3E9513A4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16,441,000.00 </w:t>
            </w: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4FC1EA64" w14:textId="1E2B5C57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6,134,261.99 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5D49D492" w14:textId="67A6C110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37%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746CC17F" w14:textId="00BCE65B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  9,915,405.00 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0B482AE3" w14:textId="221C6E09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12,600,996.00 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CD5B4" w:fill="FCD5B4"/>
            <w:noWrap/>
            <w:hideMark/>
          </w:tcPr>
          <w:p w14:paraId="6AA202C8" w14:textId="20684FED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6,155,735.28 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  <w:hideMark/>
          </w:tcPr>
          <w:p w14:paraId="645194F6" w14:textId="2A65E4E4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49%</w:t>
            </w:r>
          </w:p>
        </w:tc>
      </w:tr>
      <w:tr w:rsidR="00D7307B" w:rsidRPr="00F9431D" w14:paraId="72B1705A" w14:textId="77777777" w:rsidTr="00D3747B">
        <w:trPr>
          <w:trHeight w:val="26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496B5D3C" w14:textId="5EE51874" w:rsidR="00D7307B" w:rsidRPr="00F9431D" w:rsidRDefault="00D7307B" w:rsidP="00D7307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9431D">
              <w:rPr>
                <w:rFonts w:ascii="Arial" w:hAnsi="Arial" w:cs="Arial"/>
                <w:color w:val="000000"/>
                <w:sz w:val="13"/>
                <w:szCs w:val="13"/>
              </w:rPr>
              <w:t>BE 33- NHRC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36E498FE" w14:textId="15C74AFA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  5,495,018.00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7ACE2C13" w14:textId="62783B40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7,144,000.00 </w:t>
            </w: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527DD302" w14:textId="21376536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3,899,641.34 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4014C22D" w14:textId="34C6F28D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55%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776A1901" w14:textId="0055F04B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26,042,302.00 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3C4E2157" w14:textId="5E491766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25,493,000.00 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FDE9D9" w:fill="FDE9D9"/>
            <w:noWrap/>
            <w:hideMark/>
          </w:tcPr>
          <w:p w14:paraId="1C61E8B0" w14:textId="0C17CEE7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16,300,320.39 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  <w:hideMark/>
          </w:tcPr>
          <w:p w14:paraId="732878DB" w14:textId="114A1649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64%</w:t>
            </w:r>
          </w:p>
        </w:tc>
      </w:tr>
      <w:tr w:rsidR="00D7307B" w:rsidRPr="00F9431D" w14:paraId="2B9C8FF1" w14:textId="77777777" w:rsidTr="00D3747B">
        <w:trPr>
          <w:trHeight w:val="26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1C302435" w14:textId="697774BF" w:rsidR="00D7307B" w:rsidRPr="00F9431D" w:rsidRDefault="00D7307B" w:rsidP="00D7307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9431D">
              <w:rPr>
                <w:rFonts w:ascii="Arial" w:hAnsi="Arial" w:cs="Arial"/>
                <w:color w:val="000000"/>
                <w:sz w:val="13"/>
                <w:szCs w:val="13"/>
              </w:rPr>
              <w:t>BE 34- MOC&amp;DE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7DE9D44D" w14:textId="61F8B6A3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                    - 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0E828004" w14:textId="64C0ECAD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7,985,000.00 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3F75DE9D" w14:textId="77777777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27E9F99D" w14:textId="5E6837EE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0%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5619C7F0" w14:textId="77777777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36181C1A" w14:textId="4B9D2027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4,189,000.00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55FAEA16" w14:textId="77777777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  <w:hideMark/>
          </w:tcPr>
          <w:p w14:paraId="15F32343" w14:textId="240E4931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0%</w:t>
            </w:r>
          </w:p>
        </w:tc>
      </w:tr>
      <w:tr w:rsidR="00D7307B" w:rsidRPr="00F9431D" w14:paraId="77B1C3FB" w14:textId="77777777" w:rsidTr="00D3747B">
        <w:trPr>
          <w:trHeight w:val="260"/>
        </w:trPr>
        <w:tc>
          <w:tcPr>
            <w:tcW w:w="2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304AD8C8" w14:textId="15FC6110" w:rsidR="00D7307B" w:rsidRPr="00F9431D" w:rsidRDefault="00D7307B" w:rsidP="00D7307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9431D">
              <w:rPr>
                <w:rFonts w:ascii="Arial" w:hAnsi="Arial" w:cs="Arial"/>
                <w:color w:val="000000"/>
                <w:sz w:val="13"/>
                <w:szCs w:val="13"/>
              </w:rPr>
              <w:t>BE 35-MOPSAD&amp;PC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426B4E64" w14:textId="59B962DA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                      - 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29AB3516" w14:textId="5767AAD5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     15,481,000.00 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28204FE8" w14:textId="77777777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7AA6329F" w14:textId="490EFB06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0%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54F0F891" w14:textId="77777777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3B7CC7CA" w14:textId="746A7D9B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 xml:space="preserve">      27,808,926.00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3D09668D" w14:textId="77777777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  <w:hideMark/>
          </w:tcPr>
          <w:p w14:paraId="2CB004B8" w14:textId="3E54377F" w:rsidR="00D7307B" w:rsidRPr="00D7307B" w:rsidRDefault="00D7307B" w:rsidP="00D7307B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D7307B">
              <w:rPr>
                <w:rFonts w:ascii="Arial" w:hAnsi="Arial" w:cs="Arial"/>
                <w:color w:val="000000"/>
                <w:sz w:val="13"/>
                <w:szCs w:val="13"/>
              </w:rPr>
              <w:t>0%</w:t>
            </w:r>
          </w:p>
        </w:tc>
      </w:tr>
      <w:tr w:rsidR="00D7307B" w:rsidRPr="00F9431D" w14:paraId="79AA42BE" w14:textId="77777777" w:rsidTr="00D3747B">
        <w:trPr>
          <w:trHeight w:val="260"/>
        </w:trPr>
        <w:tc>
          <w:tcPr>
            <w:tcW w:w="252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FCD5B4" w:fill="FCD5B4"/>
            <w:noWrap/>
            <w:hideMark/>
          </w:tcPr>
          <w:p w14:paraId="25911476" w14:textId="77777777" w:rsidR="00D7307B" w:rsidRPr="00F9431D" w:rsidRDefault="00D7307B" w:rsidP="00D7307B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  <w:p w14:paraId="79B87CC6" w14:textId="41AD0477" w:rsidR="00D7307B" w:rsidRPr="00F9431D" w:rsidRDefault="00D7307B" w:rsidP="00D7307B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F9431D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CD5B4" w:fill="FCD5B4"/>
            <w:noWrap/>
            <w:hideMark/>
          </w:tcPr>
          <w:p w14:paraId="3597BD3A" w14:textId="2E64FE18" w:rsidR="00D7307B" w:rsidRPr="00C848F9" w:rsidRDefault="00D7307B" w:rsidP="00D7307B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C848F9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        2,397,117,488.00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CD5B4" w:fill="FCD5B4"/>
            <w:noWrap/>
            <w:hideMark/>
          </w:tcPr>
          <w:p w14:paraId="1943394F" w14:textId="20772A42" w:rsidR="00D7307B" w:rsidRPr="00C848F9" w:rsidRDefault="00D7307B" w:rsidP="00D7307B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C848F9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      2,719,292,000.00 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CD5B4" w:fill="FCD5B4"/>
            <w:noWrap/>
            <w:hideMark/>
          </w:tcPr>
          <w:p w14:paraId="0B3AC239" w14:textId="77777777" w:rsidR="00C848F9" w:rsidRPr="00C848F9" w:rsidRDefault="00D7307B" w:rsidP="00D7307B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C848F9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 </w:t>
            </w:r>
          </w:p>
          <w:p w14:paraId="42FA3A01" w14:textId="0FF6D44A" w:rsidR="00D7307B" w:rsidRPr="00C848F9" w:rsidRDefault="00D7307B" w:rsidP="00D7307B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C848F9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1,914,509,951.32 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CD5B4" w:fill="FCD5B4"/>
            <w:noWrap/>
            <w:hideMark/>
          </w:tcPr>
          <w:p w14:paraId="0B6F7CD3" w14:textId="77777777" w:rsidR="00C848F9" w:rsidRPr="00C848F9" w:rsidRDefault="00C848F9" w:rsidP="00C848F9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  <w:p w14:paraId="14901BF2" w14:textId="4F14628C" w:rsidR="00D7307B" w:rsidRPr="00C848F9" w:rsidRDefault="00C848F9" w:rsidP="00C848F9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C848F9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="00D7307B" w:rsidRPr="00C848F9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70%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CD5B4" w:fill="FCD5B4"/>
            <w:noWrap/>
            <w:hideMark/>
          </w:tcPr>
          <w:p w14:paraId="778CD5BF" w14:textId="4421A208" w:rsidR="00D7307B" w:rsidRPr="00C848F9" w:rsidRDefault="00D7307B" w:rsidP="00D7307B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C848F9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        2,741,731,759.00 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CD5B4" w:fill="FCD5B4"/>
            <w:noWrap/>
            <w:hideMark/>
          </w:tcPr>
          <w:p w14:paraId="402A3955" w14:textId="77777777" w:rsidR="00C848F9" w:rsidRPr="00C848F9" w:rsidRDefault="00D7307B" w:rsidP="00D7307B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C848F9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 </w:t>
            </w:r>
          </w:p>
          <w:p w14:paraId="70F1017C" w14:textId="5C158207" w:rsidR="00D7307B" w:rsidRPr="00C848F9" w:rsidRDefault="00D7307B" w:rsidP="00D7307B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C848F9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2,602,716,030.00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CD5B4" w:fill="FCD5B4"/>
            <w:noWrap/>
            <w:hideMark/>
          </w:tcPr>
          <w:p w14:paraId="68D2F10C" w14:textId="4829DC0F" w:rsidR="00D7307B" w:rsidRPr="00C848F9" w:rsidRDefault="00D7307B" w:rsidP="00D7307B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C848F9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  1,845,463,550.65 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D5B4" w:fill="FCD5B4"/>
            <w:noWrap/>
            <w:hideMark/>
          </w:tcPr>
          <w:p w14:paraId="55861169" w14:textId="77777777" w:rsidR="00C848F9" w:rsidRPr="00C848F9" w:rsidRDefault="00C848F9" w:rsidP="00D7307B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  <w:p w14:paraId="7F765510" w14:textId="2EE65636" w:rsidR="00D7307B" w:rsidRPr="00C848F9" w:rsidRDefault="00D7307B" w:rsidP="00D7307B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C848F9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71%</w:t>
            </w:r>
          </w:p>
        </w:tc>
      </w:tr>
    </w:tbl>
    <w:p w14:paraId="4D4593A0" w14:textId="04CA0F41" w:rsidR="004C392F" w:rsidRDefault="007C0E23" w:rsidP="004C392F">
      <w:pPr>
        <w:rPr>
          <w:rFonts w:ascii="Arial" w:hAnsi="Arial" w:cs="Arial"/>
          <w:b/>
          <w:bCs/>
          <w:sz w:val="16"/>
          <w:szCs w:val="16"/>
          <w:u w:color="31849B"/>
        </w:rPr>
      </w:pPr>
      <w:r w:rsidRPr="00F96CCF">
        <w:rPr>
          <w:rFonts w:ascii="Arial" w:hAnsi="Arial" w:cs="Arial"/>
          <w:b/>
          <w:bCs/>
          <w:sz w:val="16"/>
          <w:szCs w:val="16"/>
          <w:u w:color="31849B"/>
        </w:rPr>
        <w:t>Source: EXTENDED TRIAL BALANCE, IFMIS 15</w:t>
      </w:r>
      <w:r w:rsidRPr="00F96CCF">
        <w:rPr>
          <w:rFonts w:ascii="Arial" w:hAnsi="Arial" w:cs="Arial"/>
          <w:b/>
          <w:bCs/>
          <w:sz w:val="16"/>
          <w:szCs w:val="16"/>
          <w:u w:color="31849B"/>
          <w:vertAlign w:val="superscript"/>
        </w:rPr>
        <w:t>th</w:t>
      </w:r>
      <w:r w:rsidR="0038399D" w:rsidRPr="00F96CCF">
        <w:rPr>
          <w:rFonts w:ascii="Arial" w:hAnsi="Arial" w:cs="Arial"/>
          <w:b/>
          <w:bCs/>
          <w:sz w:val="16"/>
          <w:szCs w:val="16"/>
          <w:u w:color="31849B"/>
        </w:rPr>
        <w:t xml:space="preserve"> </w:t>
      </w:r>
      <w:r w:rsidR="003803E5">
        <w:rPr>
          <w:rFonts w:ascii="Arial" w:hAnsi="Arial" w:cs="Arial"/>
          <w:b/>
          <w:bCs/>
          <w:sz w:val="16"/>
          <w:szCs w:val="16"/>
          <w:u w:color="31849B"/>
        </w:rPr>
        <w:t>October</w:t>
      </w:r>
      <w:r w:rsidRPr="00F96CCF">
        <w:rPr>
          <w:rFonts w:ascii="Arial" w:hAnsi="Arial" w:cs="Arial"/>
          <w:b/>
          <w:bCs/>
          <w:sz w:val="16"/>
          <w:szCs w:val="16"/>
          <w:u w:color="31849B"/>
        </w:rPr>
        <w:t xml:space="preserve"> 2</w:t>
      </w:r>
      <w:r w:rsidR="00D3747B">
        <w:rPr>
          <w:rFonts w:ascii="Arial" w:hAnsi="Arial" w:cs="Arial"/>
          <w:b/>
          <w:bCs/>
          <w:sz w:val="16"/>
          <w:szCs w:val="16"/>
          <w:u w:color="31849B"/>
        </w:rPr>
        <w:t>022</w:t>
      </w:r>
    </w:p>
    <w:p w14:paraId="56B7EE0E" w14:textId="693466D3" w:rsidR="00F9431D" w:rsidRDefault="00F9431D" w:rsidP="004C392F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1A59A165" w14:textId="7B915304" w:rsidR="00F9431D" w:rsidRDefault="00F9431D" w:rsidP="004C392F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112AAA8E" w14:textId="2CDDC4DB" w:rsidR="00F9431D" w:rsidRDefault="00F9431D" w:rsidP="004C392F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52D5D309" w14:textId="700DD310" w:rsidR="00F9431D" w:rsidRDefault="00F9431D" w:rsidP="004C392F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5D670200" w14:textId="53C49723" w:rsidR="00F9431D" w:rsidRDefault="00F9431D" w:rsidP="004C392F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37E6EB16" w14:textId="30D58EDF" w:rsidR="00F9431D" w:rsidRDefault="00F9431D" w:rsidP="004C392F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0BD6DFB9" w14:textId="4D518676" w:rsidR="00F9431D" w:rsidRDefault="00F9431D" w:rsidP="004C392F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4BA036EE" w14:textId="05210184" w:rsidR="00F9431D" w:rsidRDefault="00F9431D" w:rsidP="004C392F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5E43E2D8" w14:textId="6D6253A7" w:rsidR="00F131F7" w:rsidRDefault="00F131F7" w:rsidP="004C392F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7030300A" w14:textId="77777777" w:rsidR="00F131F7" w:rsidRDefault="00F131F7" w:rsidP="004C392F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25F90BDB" w14:textId="77777777" w:rsidR="007C5FBF" w:rsidRPr="00960D5D" w:rsidRDefault="007C5FBF" w:rsidP="004C392F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56E96160" w14:textId="1E56DB1F" w:rsidR="009E64CB" w:rsidRPr="00F131F7" w:rsidRDefault="00F131F7" w:rsidP="004C392F">
      <w:pPr>
        <w:rPr>
          <w:rFonts w:ascii="Arial" w:hAnsi="Arial" w:cs="Arial"/>
          <w:b/>
          <w:bCs/>
          <w:color w:val="ED7D31" w:themeColor="accent2"/>
          <w:sz w:val="21"/>
          <w:szCs w:val="21"/>
          <w:u w:color="31849B"/>
        </w:rPr>
      </w:pPr>
      <w:r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  <w:t xml:space="preserve"> </w:t>
      </w:r>
      <w:r w:rsidR="006A7DCB" w:rsidRPr="00F131F7">
        <w:rPr>
          <w:rFonts w:ascii="Arial" w:hAnsi="Arial" w:cs="Arial"/>
          <w:b/>
          <w:bCs/>
          <w:color w:val="ED7D31" w:themeColor="accent2"/>
          <w:sz w:val="21"/>
          <w:szCs w:val="21"/>
          <w:u w:color="31849B"/>
        </w:rPr>
        <w:t>A</w:t>
      </w:r>
      <w:r w:rsidR="009F4F79" w:rsidRPr="00F131F7">
        <w:rPr>
          <w:rFonts w:ascii="Arial" w:hAnsi="Arial" w:cs="Arial"/>
          <w:b/>
          <w:bCs/>
          <w:color w:val="ED7D31" w:themeColor="accent2"/>
          <w:sz w:val="21"/>
          <w:szCs w:val="21"/>
          <w:u w:color="31849B"/>
        </w:rPr>
        <w:t>nnex 4</w:t>
      </w:r>
      <w:r w:rsidR="004B2187" w:rsidRPr="00F131F7">
        <w:rPr>
          <w:rFonts w:ascii="Arial" w:hAnsi="Arial" w:cs="Arial"/>
          <w:b/>
          <w:bCs/>
          <w:color w:val="ED7D31" w:themeColor="accent2"/>
          <w:sz w:val="21"/>
          <w:szCs w:val="21"/>
          <w:u w:color="31849B"/>
        </w:rPr>
        <w:t>: Subvention by B</w:t>
      </w:r>
      <w:r w:rsidR="00AE0C09" w:rsidRPr="00F131F7">
        <w:rPr>
          <w:rFonts w:ascii="Arial" w:hAnsi="Arial" w:cs="Arial"/>
          <w:b/>
          <w:bCs/>
          <w:color w:val="ED7D31" w:themeColor="accent2"/>
          <w:sz w:val="21"/>
          <w:szCs w:val="21"/>
          <w:u w:color="31849B"/>
        </w:rPr>
        <w:t xml:space="preserve">E </w:t>
      </w:r>
      <w:r w:rsidR="00480D75" w:rsidRPr="00F131F7">
        <w:rPr>
          <w:rFonts w:ascii="Arial" w:hAnsi="Arial" w:cs="Arial"/>
          <w:b/>
          <w:bCs/>
          <w:color w:val="ED7D31" w:themeColor="accent2"/>
          <w:sz w:val="21"/>
          <w:szCs w:val="21"/>
          <w:u w:color="31849B"/>
        </w:rPr>
        <w:t>January-</w:t>
      </w:r>
      <w:r w:rsidR="003803E5" w:rsidRPr="00F131F7">
        <w:rPr>
          <w:rFonts w:ascii="Arial" w:hAnsi="Arial" w:cs="Arial"/>
          <w:b/>
          <w:bCs/>
          <w:color w:val="ED7D31" w:themeColor="accent2"/>
          <w:sz w:val="21"/>
          <w:szCs w:val="21"/>
          <w:u w:color="31849B"/>
        </w:rPr>
        <w:t>September</w:t>
      </w:r>
      <w:r w:rsidR="00D01FBF" w:rsidRPr="00F131F7">
        <w:rPr>
          <w:rFonts w:ascii="Arial" w:hAnsi="Arial" w:cs="Arial"/>
          <w:b/>
          <w:bCs/>
          <w:color w:val="ED7D31" w:themeColor="accent2"/>
          <w:sz w:val="21"/>
          <w:szCs w:val="21"/>
          <w:u w:color="31849B"/>
        </w:rPr>
        <w:t xml:space="preserve"> 2</w:t>
      </w:r>
      <w:r w:rsidR="001E39A6" w:rsidRPr="00F131F7">
        <w:rPr>
          <w:rFonts w:ascii="Arial" w:hAnsi="Arial" w:cs="Arial"/>
          <w:b/>
          <w:bCs/>
          <w:color w:val="ED7D31" w:themeColor="accent2"/>
          <w:sz w:val="21"/>
          <w:szCs w:val="21"/>
          <w:u w:color="31849B"/>
        </w:rPr>
        <w:t>022</w:t>
      </w:r>
      <w:r w:rsidR="00A9751A" w:rsidRPr="00F131F7">
        <w:rPr>
          <w:rFonts w:ascii="Arial" w:hAnsi="Arial" w:cs="Arial"/>
          <w:b/>
          <w:bCs/>
          <w:color w:val="ED7D31" w:themeColor="accent2"/>
          <w:sz w:val="21"/>
          <w:szCs w:val="21"/>
          <w:u w:color="31849B"/>
        </w:rPr>
        <w:t xml:space="preserve"> </w:t>
      </w:r>
      <w:r w:rsidR="00E7088B" w:rsidRPr="00F131F7">
        <w:rPr>
          <w:rFonts w:ascii="Arial" w:hAnsi="Arial" w:cs="Arial"/>
          <w:b/>
          <w:bCs/>
          <w:color w:val="ED7D31" w:themeColor="accent2"/>
          <w:sz w:val="21"/>
          <w:szCs w:val="21"/>
          <w:u w:color="31849B"/>
        </w:rPr>
        <w:t>c</w:t>
      </w:r>
      <w:r w:rsidR="004B2187" w:rsidRPr="00F131F7">
        <w:rPr>
          <w:rFonts w:ascii="Arial" w:hAnsi="Arial" w:cs="Arial"/>
          <w:b/>
          <w:bCs/>
          <w:color w:val="ED7D31" w:themeColor="accent2"/>
          <w:sz w:val="21"/>
          <w:szCs w:val="21"/>
          <w:u w:color="31849B"/>
        </w:rPr>
        <w:t xml:space="preserve">ompared to </w:t>
      </w:r>
      <w:r w:rsidR="00480D75" w:rsidRPr="00F131F7">
        <w:rPr>
          <w:rFonts w:ascii="Arial" w:hAnsi="Arial" w:cs="Arial"/>
          <w:b/>
          <w:bCs/>
          <w:color w:val="ED7D31" w:themeColor="accent2"/>
          <w:sz w:val="21"/>
          <w:szCs w:val="21"/>
          <w:u w:color="31849B"/>
        </w:rPr>
        <w:t>January-</w:t>
      </w:r>
      <w:proofErr w:type="gramStart"/>
      <w:r w:rsidR="003803E5" w:rsidRPr="00F131F7">
        <w:rPr>
          <w:rFonts w:ascii="Arial" w:hAnsi="Arial" w:cs="Arial"/>
          <w:b/>
          <w:bCs/>
          <w:color w:val="ED7D31" w:themeColor="accent2"/>
          <w:sz w:val="21"/>
          <w:szCs w:val="21"/>
          <w:u w:color="31849B"/>
        </w:rPr>
        <w:t>September</w:t>
      </w:r>
      <w:r w:rsidR="00710041" w:rsidRPr="00F131F7">
        <w:rPr>
          <w:rFonts w:ascii="Arial" w:hAnsi="Arial" w:cs="Arial"/>
          <w:b/>
          <w:bCs/>
          <w:color w:val="ED7D31" w:themeColor="accent2"/>
          <w:sz w:val="21"/>
          <w:szCs w:val="21"/>
          <w:u w:color="31849B"/>
        </w:rPr>
        <w:t>,</w:t>
      </w:r>
      <w:proofErr w:type="gramEnd"/>
      <w:r w:rsidR="00C634A1" w:rsidRPr="00F131F7">
        <w:rPr>
          <w:rFonts w:ascii="Arial" w:hAnsi="Arial" w:cs="Arial"/>
          <w:b/>
          <w:bCs/>
          <w:color w:val="ED7D31" w:themeColor="accent2"/>
          <w:sz w:val="21"/>
          <w:szCs w:val="21"/>
          <w:u w:color="31849B"/>
        </w:rPr>
        <w:t xml:space="preserve"> 202</w:t>
      </w:r>
      <w:r w:rsidR="00820F01" w:rsidRPr="00F131F7">
        <w:rPr>
          <w:rFonts w:ascii="Arial" w:hAnsi="Arial" w:cs="Arial"/>
          <w:b/>
          <w:bCs/>
          <w:color w:val="ED7D31" w:themeColor="accent2"/>
          <w:sz w:val="21"/>
          <w:szCs w:val="21"/>
          <w:u w:color="31849B"/>
        </w:rPr>
        <w:t>1</w:t>
      </w:r>
    </w:p>
    <w:tbl>
      <w:tblPr>
        <w:tblW w:w="9502" w:type="dxa"/>
        <w:tblInd w:w="-142" w:type="dxa"/>
        <w:tblLook w:val="04A0" w:firstRow="1" w:lastRow="0" w:firstColumn="1" w:lastColumn="0" w:noHBand="0" w:noVBand="1"/>
      </w:tblPr>
      <w:tblGrid>
        <w:gridCol w:w="2842"/>
        <w:gridCol w:w="2403"/>
        <w:gridCol w:w="2637"/>
        <w:gridCol w:w="1620"/>
      </w:tblGrid>
      <w:tr w:rsidR="00D3747B" w:rsidRPr="00820F01" w14:paraId="3EA48139" w14:textId="77777777" w:rsidTr="00D3747B">
        <w:trPr>
          <w:trHeight w:val="280"/>
        </w:trPr>
        <w:tc>
          <w:tcPr>
            <w:tcW w:w="284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F79646" w:fill="F79646"/>
            <w:noWrap/>
            <w:hideMark/>
          </w:tcPr>
          <w:p w14:paraId="42CAFC8A" w14:textId="77777777" w:rsidR="00D3747B" w:rsidRPr="00E7088B" w:rsidRDefault="00D3747B" w:rsidP="007C5FB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708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BE</w:t>
            </w:r>
          </w:p>
        </w:tc>
        <w:tc>
          <w:tcPr>
            <w:tcW w:w="2403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79646" w:fill="F79646"/>
            <w:noWrap/>
            <w:hideMark/>
          </w:tcPr>
          <w:p w14:paraId="00471E17" w14:textId="414EA684" w:rsidR="00D3747B" w:rsidRPr="00E7088B" w:rsidRDefault="00D3747B" w:rsidP="007C5FB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708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Ja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n-Sept</w:t>
            </w:r>
            <w:r w:rsidRPr="00E708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2022</w:t>
            </w:r>
          </w:p>
        </w:tc>
        <w:tc>
          <w:tcPr>
            <w:tcW w:w="2637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79646" w:fill="F79646"/>
            <w:noWrap/>
            <w:hideMark/>
          </w:tcPr>
          <w:p w14:paraId="435A17AC" w14:textId="737D8C80" w:rsidR="00D3747B" w:rsidRPr="00E7088B" w:rsidRDefault="00D3747B" w:rsidP="007C5FB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708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Jan-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Sept </w:t>
            </w:r>
            <w:r w:rsidRPr="00E708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F79646" w:fill="F79646"/>
            <w:noWrap/>
            <w:hideMark/>
          </w:tcPr>
          <w:p w14:paraId="724AE79E" w14:textId="77777777" w:rsidR="00D3747B" w:rsidRPr="00E7088B" w:rsidRDefault="00D3747B" w:rsidP="007C5FB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708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Variation</w:t>
            </w:r>
          </w:p>
        </w:tc>
      </w:tr>
      <w:tr w:rsidR="00D3747B" w:rsidRPr="00F06147" w14:paraId="5EBC2656" w14:textId="77777777" w:rsidTr="00D3747B">
        <w:trPr>
          <w:trHeight w:val="269"/>
        </w:trPr>
        <w:tc>
          <w:tcPr>
            <w:tcW w:w="2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47FE460B" w14:textId="20C4A94E" w:rsidR="00D3747B" w:rsidRPr="00F06147" w:rsidRDefault="00D3747B" w:rsidP="00D374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BE01 OP</w:t>
            </w:r>
          </w:p>
        </w:tc>
        <w:tc>
          <w:tcPr>
            <w:tcW w:w="2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0ECF313D" w14:textId="339FCDAF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162,186,203.00 </w:t>
            </w:r>
          </w:p>
        </w:tc>
        <w:tc>
          <w:tcPr>
            <w:tcW w:w="2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5879ABA2" w14:textId="14A27CD5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177,189,961.00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</w:tcPr>
          <w:p w14:paraId="4EBA5E30" w14:textId="46FF04D8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-8%</w:t>
            </w:r>
          </w:p>
        </w:tc>
      </w:tr>
      <w:tr w:rsidR="00D3747B" w:rsidRPr="00F06147" w14:paraId="7011AA1A" w14:textId="77777777" w:rsidTr="00D3747B">
        <w:trPr>
          <w:trHeight w:val="269"/>
        </w:trPr>
        <w:tc>
          <w:tcPr>
            <w:tcW w:w="2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73179558" w14:textId="2F189A7D" w:rsidR="00D3747B" w:rsidRPr="00F06147" w:rsidRDefault="00D3747B" w:rsidP="00D374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BE07 MOD</w:t>
            </w:r>
          </w:p>
        </w:tc>
        <w:tc>
          <w:tcPr>
            <w:tcW w:w="2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4658EC75" w14:textId="5DEB6E99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1,342,000.00 </w:t>
            </w:r>
          </w:p>
        </w:tc>
        <w:tc>
          <w:tcPr>
            <w:tcW w:w="2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6EFED927" w14:textId="2BFEBE79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1,850,000.00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</w:tcPr>
          <w:p w14:paraId="41DDABB9" w14:textId="6A1DCD23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-27%</w:t>
            </w:r>
          </w:p>
        </w:tc>
      </w:tr>
      <w:tr w:rsidR="00D3747B" w:rsidRPr="00F06147" w14:paraId="6578B9E9" w14:textId="77777777" w:rsidTr="00D3747B">
        <w:trPr>
          <w:trHeight w:val="269"/>
        </w:trPr>
        <w:tc>
          <w:tcPr>
            <w:tcW w:w="2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70B795BD" w14:textId="69CF2F09" w:rsidR="00D3747B" w:rsidRPr="00F06147" w:rsidRDefault="00D3747B" w:rsidP="00D374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BE08 MOI</w:t>
            </w:r>
          </w:p>
        </w:tc>
        <w:tc>
          <w:tcPr>
            <w:tcW w:w="2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4BE9E06A" w14:textId="4C4C4AAE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113,051,800.00 </w:t>
            </w:r>
          </w:p>
        </w:tc>
        <w:tc>
          <w:tcPr>
            <w:tcW w:w="2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20954FED" w14:textId="25D9C9F5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126,038,691.00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</w:tcPr>
          <w:p w14:paraId="1B27EB40" w14:textId="4CB39684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-10%</w:t>
            </w:r>
          </w:p>
        </w:tc>
      </w:tr>
      <w:tr w:rsidR="00D3747B" w:rsidRPr="00F06147" w14:paraId="53B6D0F2" w14:textId="77777777" w:rsidTr="00D3747B">
        <w:trPr>
          <w:trHeight w:val="269"/>
        </w:trPr>
        <w:tc>
          <w:tcPr>
            <w:tcW w:w="2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6380FA4E" w14:textId="06DB5E39" w:rsidR="00D3747B" w:rsidRPr="00F06147" w:rsidRDefault="00D3747B" w:rsidP="00D374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BE09 MOTC</w:t>
            </w:r>
          </w:p>
        </w:tc>
        <w:tc>
          <w:tcPr>
            <w:tcW w:w="2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7AD38807" w14:textId="28BA6A67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14,600,000.00 </w:t>
            </w:r>
          </w:p>
        </w:tc>
        <w:tc>
          <w:tcPr>
            <w:tcW w:w="2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176A2212" w14:textId="1290C604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17,450,000.00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</w:tcPr>
          <w:p w14:paraId="5DA9BCA4" w14:textId="1890E95A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-16%</w:t>
            </w:r>
          </w:p>
        </w:tc>
      </w:tr>
      <w:tr w:rsidR="00D3747B" w:rsidRPr="00F06147" w14:paraId="04DF820B" w14:textId="77777777" w:rsidTr="00D3747B">
        <w:trPr>
          <w:trHeight w:val="269"/>
        </w:trPr>
        <w:tc>
          <w:tcPr>
            <w:tcW w:w="2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277AA6F0" w14:textId="7396E9C0" w:rsidR="00D3747B" w:rsidRPr="00F06147" w:rsidRDefault="00D3747B" w:rsidP="00D374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BE11 MOJ</w:t>
            </w:r>
          </w:p>
        </w:tc>
        <w:tc>
          <w:tcPr>
            <w:tcW w:w="2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1C65D25C" w14:textId="7F924DA7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32,910,512.00 </w:t>
            </w:r>
          </w:p>
        </w:tc>
        <w:tc>
          <w:tcPr>
            <w:tcW w:w="2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0CD841B0" w14:textId="2AB9F6E1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59,777,500.00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</w:tcPr>
          <w:p w14:paraId="5F5CC431" w14:textId="452852F4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-45%</w:t>
            </w:r>
          </w:p>
        </w:tc>
      </w:tr>
      <w:tr w:rsidR="00D3747B" w:rsidRPr="00F06147" w14:paraId="66D621B7" w14:textId="77777777" w:rsidTr="00D3747B">
        <w:trPr>
          <w:trHeight w:val="269"/>
        </w:trPr>
        <w:tc>
          <w:tcPr>
            <w:tcW w:w="2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0D8C853D" w14:textId="136848AF" w:rsidR="00D3747B" w:rsidRPr="00F06147" w:rsidRDefault="00D3747B" w:rsidP="00D374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BE12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MoFEA</w:t>
            </w:r>
            <w:proofErr w:type="spellEnd"/>
          </w:p>
        </w:tc>
        <w:tc>
          <w:tcPr>
            <w:tcW w:w="2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4E1914A7" w14:textId="22B9150D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513,086,957.00 </w:t>
            </w:r>
          </w:p>
        </w:tc>
        <w:tc>
          <w:tcPr>
            <w:tcW w:w="2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57AE8B5F" w14:textId="31696565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481,887,521.00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</w:tcPr>
          <w:p w14:paraId="5E25AFCD" w14:textId="11F3CCDB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</w:tr>
      <w:tr w:rsidR="00D3747B" w:rsidRPr="00F06147" w14:paraId="441480BC" w14:textId="77777777" w:rsidTr="00D3747B">
        <w:trPr>
          <w:trHeight w:val="269"/>
        </w:trPr>
        <w:tc>
          <w:tcPr>
            <w:tcW w:w="2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3FD845F1" w14:textId="09FFFE0B" w:rsidR="00D3747B" w:rsidRPr="00F06147" w:rsidRDefault="00D3747B" w:rsidP="00D374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BE15 CENTRALIZED SERVICES</w:t>
            </w:r>
          </w:p>
        </w:tc>
        <w:tc>
          <w:tcPr>
            <w:tcW w:w="2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08236C6F" w14:textId="3CC1A684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524,000,000.00 </w:t>
            </w:r>
          </w:p>
        </w:tc>
        <w:tc>
          <w:tcPr>
            <w:tcW w:w="2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6E36B48E" w14:textId="6C1DEA78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231,280,587.92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</w:tcPr>
          <w:p w14:paraId="43B9A5A5" w14:textId="1D4C541A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127%</w:t>
            </w:r>
          </w:p>
        </w:tc>
      </w:tr>
      <w:tr w:rsidR="00D3747B" w:rsidRPr="00F06147" w14:paraId="5B4A4FF7" w14:textId="77777777" w:rsidTr="00D3747B">
        <w:trPr>
          <w:trHeight w:val="269"/>
        </w:trPr>
        <w:tc>
          <w:tcPr>
            <w:tcW w:w="2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619B854F" w14:textId="6ECA6F1E" w:rsidR="00D3747B" w:rsidRPr="00F06147" w:rsidRDefault="00D3747B" w:rsidP="00D374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 16 MOLRG</w:t>
            </w:r>
          </w:p>
        </w:tc>
        <w:tc>
          <w:tcPr>
            <w:tcW w:w="2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510F288E" w14:textId="6715C9C8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12,000,000.00 </w:t>
            </w:r>
          </w:p>
        </w:tc>
        <w:tc>
          <w:tcPr>
            <w:tcW w:w="2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383BA537" w14:textId="49EAEF79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</w:tcPr>
          <w:p w14:paraId="633DF76F" w14:textId="54F1CB6C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747B" w:rsidRPr="00F06147" w14:paraId="1A514DCA" w14:textId="77777777" w:rsidTr="00D3747B">
        <w:trPr>
          <w:trHeight w:val="269"/>
        </w:trPr>
        <w:tc>
          <w:tcPr>
            <w:tcW w:w="2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4CEA8D1F" w14:textId="712FE9F7" w:rsidR="00D3747B" w:rsidRPr="00F06147" w:rsidRDefault="00D3747B" w:rsidP="00D374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BE17 MOA</w:t>
            </w:r>
          </w:p>
        </w:tc>
        <w:tc>
          <w:tcPr>
            <w:tcW w:w="2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4D02D289" w14:textId="562F8C76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49,413,709.00 </w:t>
            </w:r>
          </w:p>
        </w:tc>
        <w:tc>
          <w:tcPr>
            <w:tcW w:w="2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265860EC" w14:textId="792C5BB6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38,867,150.00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</w:tcPr>
          <w:p w14:paraId="278AFE7A" w14:textId="3B129D42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27%</w:t>
            </w:r>
          </w:p>
        </w:tc>
      </w:tr>
      <w:tr w:rsidR="00D3747B" w:rsidRPr="00F06147" w14:paraId="11B49AD7" w14:textId="77777777" w:rsidTr="00D3747B">
        <w:trPr>
          <w:trHeight w:val="269"/>
        </w:trPr>
        <w:tc>
          <w:tcPr>
            <w:tcW w:w="2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3C21EC17" w14:textId="145F38F9" w:rsidR="00D3747B" w:rsidRPr="00F06147" w:rsidRDefault="00D3747B" w:rsidP="00D374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BE18 MOTWI</w:t>
            </w:r>
          </w:p>
        </w:tc>
        <w:tc>
          <w:tcPr>
            <w:tcW w:w="2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30010507" w14:textId="24196035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5,124,100.00 </w:t>
            </w:r>
          </w:p>
        </w:tc>
        <w:tc>
          <w:tcPr>
            <w:tcW w:w="2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2B797FE5" w14:textId="7C8C8A1F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26,546,400.00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</w:tcPr>
          <w:p w14:paraId="6F2C4DE1" w14:textId="10799AFB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-81%</w:t>
            </w:r>
          </w:p>
        </w:tc>
      </w:tr>
      <w:tr w:rsidR="00D3747B" w:rsidRPr="00F06147" w14:paraId="22CCCC03" w14:textId="77777777" w:rsidTr="00D3747B">
        <w:trPr>
          <w:trHeight w:val="269"/>
        </w:trPr>
        <w:tc>
          <w:tcPr>
            <w:tcW w:w="2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58A4E55F" w14:textId="0F1D4EB8" w:rsidR="00D3747B" w:rsidRPr="00F06147" w:rsidRDefault="00D3747B" w:rsidP="00D374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BE19 MOTRIE</w:t>
            </w:r>
          </w:p>
        </w:tc>
        <w:tc>
          <w:tcPr>
            <w:tcW w:w="2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2EA38C7E" w14:textId="72619BCB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35,401,078.71 </w:t>
            </w:r>
          </w:p>
        </w:tc>
        <w:tc>
          <w:tcPr>
            <w:tcW w:w="2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7A8BA6B7" w14:textId="25A2A85E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31,230,137.00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</w:tcPr>
          <w:p w14:paraId="5A87B237" w14:textId="6CB807A7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</w:tr>
      <w:tr w:rsidR="00D3747B" w:rsidRPr="00F06147" w14:paraId="4FDFBF40" w14:textId="77777777" w:rsidTr="00D3747B">
        <w:trPr>
          <w:trHeight w:val="269"/>
        </w:trPr>
        <w:tc>
          <w:tcPr>
            <w:tcW w:w="2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25BB5560" w14:textId="0AC82099" w:rsidR="00D3747B" w:rsidRPr="00F06147" w:rsidRDefault="00D3747B" w:rsidP="00D374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BE20 MOBSE</w:t>
            </w:r>
          </w:p>
        </w:tc>
        <w:tc>
          <w:tcPr>
            <w:tcW w:w="2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5439B047" w14:textId="3A973645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467,697,933.30 </w:t>
            </w:r>
          </w:p>
        </w:tc>
        <w:tc>
          <w:tcPr>
            <w:tcW w:w="2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785127B1" w14:textId="5609C0BE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421,283,029.00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</w:tcPr>
          <w:p w14:paraId="5C6CAAC2" w14:textId="1E651BB2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</w:tr>
      <w:tr w:rsidR="00D3747B" w:rsidRPr="00F06147" w14:paraId="536B21AC" w14:textId="77777777" w:rsidTr="00D3747B">
        <w:trPr>
          <w:trHeight w:val="269"/>
        </w:trPr>
        <w:tc>
          <w:tcPr>
            <w:tcW w:w="2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55B8CDDE" w14:textId="2B1BBE77" w:rsidR="00D3747B" w:rsidRPr="00F06147" w:rsidRDefault="00D3747B" w:rsidP="00D374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BE21 MOH</w:t>
            </w:r>
          </w:p>
        </w:tc>
        <w:tc>
          <w:tcPr>
            <w:tcW w:w="2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07DCB903" w14:textId="4E937C78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638,760,699.00 </w:t>
            </w:r>
          </w:p>
        </w:tc>
        <w:tc>
          <w:tcPr>
            <w:tcW w:w="2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09C8E2DA" w14:textId="0B1ADFCA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515,329,892.00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</w:tcPr>
          <w:p w14:paraId="7AB3810F" w14:textId="4922666E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24%</w:t>
            </w:r>
          </w:p>
        </w:tc>
      </w:tr>
      <w:tr w:rsidR="00D3747B" w:rsidRPr="00F06147" w14:paraId="6D54D242" w14:textId="77777777" w:rsidTr="00D3747B">
        <w:trPr>
          <w:trHeight w:val="269"/>
        </w:trPr>
        <w:tc>
          <w:tcPr>
            <w:tcW w:w="2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4FF79BD3" w14:textId="3D878134" w:rsidR="00D3747B" w:rsidRPr="00F06147" w:rsidRDefault="00D3747B" w:rsidP="00D374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BE22 MOYS</w:t>
            </w:r>
          </w:p>
        </w:tc>
        <w:tc>
          <w:tcPr>
            <w:tcW w:w="2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50D2143A" w14:textId="12746CD4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30,677,079.00 </w:t>
            </w:r>
          </w:p>
        </w:tc>
        <w:tc>
          <w:tcPr>
            <w:tcW w:w="2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21175115" w14:textId="177FB8B1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44,651,241.00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</w:tcPr>
          <w:p w14:paraId="168E54B8" w14:textId="50C373AE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-31%</w:t>
            </w:r>
          </w:p>
        </w:tc>
      </w:tr>
      <w:tr w:rsidR="00D3747B" w:rsidRPr="00F06147" w14:paraId="626A4E63" w14:textId="77777777" w:rsidTr="00D3747B">
        <w:trPr>
          <w:trHeight w:val="269"/>
        </w:trPr>
        <w:tc>
          <w:tcPr>
            <w:tcW w:w="2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6A132FC0" w14:textId="4324783B" w:rsidR="00D3747B" w:rsidRPr="00F06147" w:rsidRDefault="00D3747B" w:rsidP="00D374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BE23 MECCNAR</w:t>
            </w:r>
          </w:p>
        </w:tc>
        <w:tc>
          <w:tcPr>
            <w:tcW w:w="2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2E1474B2" w14:textId="6925387D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18,133,332.00 </w:t>
            </w:r>
          </w:p>
        </w:tc>
        <w:tc>
          <w:tcPr>
            <w:tcW w:w="2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2988EEBF" w14:textId="53F4F112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20,433,331.00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</w:tcPr>
          <w:p w14:paraId="053BCE69" w14:textId="4F122C8C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-11%</w:t>
            </w:r>
          </w:p>
        </w:tc>
      </w:tr>
      <w:tr w:rsidR="00D3747B" w:rsidRPr="00F06147" w14:paraId="4CCDFC74" w14:textId="77777777" w:rsidTr="00D3747B">
        <w:trPr>
          <w:trHeight w:val="280"/>
        </w:trPr>
        <w:tc>
          <w:tcPr>
            <w:tcW w:w="2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234E074E" w14:textId="50C9A7C4" w:rsidR="00D3747B" w:rsidRPr="00F06147" w:rsidRDefault="00D3747B" w:rsidP="00D3747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BE27 MOHERST</w:t>
            </w:r>
          </w:p>
        </w:tc>
        <w:tc>
          <w:tcPr>
            <w:tcW w:w="2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2092776E" w14:textId="6335ED7B" w:rsidR="00D3747B" w:rsidRPr="00F06147" w:rsidRDefault="00D3747B" w:rsidP="00D374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68,916,663.00 </w:t>
            </w:r>
          </w:p>
        </w:tc>
        <w:tc>
          <w:tcPr>
            <w:tcW w:w="2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4CADC142" w14:textId="26E47B60" w:rsidR="00D3747B" w:rsidRPr="00F06147" w:rsidRDefault="00D3747B" w:rsidP="00D374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70,166,998.00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</w:tcPr>
          <w:p w14:paraId="40DBD6D8" w14:textId="7903C15C" w:rsidR="00D3747B" w:rsidRPr="00F06147" w:rsidRDefault="00D3747B" w:rsidP="00D374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-2%</w:t>
            </w:r>
          </w:p>
        </w:tc>
      </w:tr>
      <w:tr w:rsidR="00D3747B" w:rsidRPr="00F06147" w14:paraId="7716D877" w14:textId="77777777" w:rsidTr="00D3747B">
        <w:trPr>
          <w:trHeight w:val="280"/>
        </w:trPr>
        <w:tc>
          <w:tcPr>
            <w:tcW w:w="284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FDE9D9" w:fill="FDE9D9"/>
            <w:noWrap/>
          </w:tcPr>
          <w:p w14:paraId="6930E225" w14:textId="0DB6349B" w:rsidR="00D3747B" w:rsidRDefault="00D3747B" w:rsidP="00D374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Subventions</w:t>
            </w:r>
          </w:p>
        </w:tc>
        <w:tc>
          <w:tcPr>
            <w:tcW w:w="240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DE9D9" w:fill="FDE9D9"/>
            <w:noWrap/>
          </w:tcPr>
          <w:p w14:paraId="13609131" w14:textId="220CCCFE" w:rsidR="00D3747B" w:rsidRDefault="00D3747B" w:rsidP="00D374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2,687,302,066.01 </w:t>
            </w:r>
          </w:p>
        </w:tc>
        <w:tc>
          <w:tcPr>
            <w:tcW w:w="263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DE9D9" w:fill="FDE9D9"/>
            <w:noWrap/>
          </w:tcPr>
          <w:p w14:paraId="7AAEBFEA" w14:textId="6020E5F7" w:rsidR="00D3747B" w:rsidRDefault="00D3747B" w:rsidP="00D374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2,263,982,438.92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DE9D9" w:fill="FDE9D9"/>
            <w:noWrap/>
          </w:tcPr>
          <w:p w14:paraId="1D058047" w14:textId="69232FB0" w:rsidR="00D3747B" w:rsidRDefault="00D3747B" w:rsidP="00D374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19%</w:t>
            </w:r>
          </w:p>
        </w:tc>
      </w:tr>
    </w:tbl>
    <w:p w14:paraId="31D50A79" w14:textId="54FFA3F0" w:rsidR="007819F2" w:rsidRDefault="007819F2" w:rsidP="004C392F">
      <w:pPr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</w:pPr>
    </w:p>
    <w:p w14:paraId="4C25AB02" w14:textId="58499BBC" w:rsidR="00E02710" w:rsidRDefault="003B76E7" w:rsidP="00BF3C8C">
      <w:pPr>
        <w:rPr>
          <w:rFonts w:ascii="Arial" w:hAnsi="Arial" w:cs="Arial"/>
          <w:b/>
          <w:bCs/>
          <w:sz w:val="16"/>
          <w:szCs w:val="16"/>
          <w:u w:color="31849B"/>
        </w:rPr>
      </w:pPr>
      <w:r w:rsidRPr="00625667">
        <w:rPr>
          <w:rFonts w:ascii="Arial" w:hAnsi="Arial" w:cs="Arial"/>
          <w:b/>
          <w:bCs/>
          <w:sz w:val="16"/>
          <w:szCs w:val="16"/>
          <w:u w:color="31849B"/>
        </w:rPr>
        <w:t xml:space="preserve">Source: </w:t>
      </w:r>
      <w:r w:rsidR="00654E17" w:rsidRPr="00625667">
        <w:rPr>
          <w:rFonts w:ascii="Arial" w:hAnsi="Arial" w:cs="Arial"/>
          <w:b/>
          <w:bCs/>
          <w:sz w:val="16"/>
          <w:szCs w:val="16"/>
          <w:u w:color="31849B"/>
        </w:rPr>
        <w:t xml:space="preserve">EXTENDED TRIAL BALANCE, IFMIS </w:t>
      </w:r>
      <w:r w:rsidR="00D07673" w:rsidRPr="00625667">
        <w:rPr>
          <w:rFonts w:ascii="Arial" w:hAnsi="Arial" w:cs="Arial"/>
          <w:b/>
          <w:bCs/>
          <w:sz w:val="16"/>
          <w:szCs w:val="16"/>
          <w:u w:color="31849B"/>
        </w:rPr>
        <w:t>1</w:t>
      </w:r>
      <w:r w:rsidR="007C0E23" w:rsidRPr="00625667">
        <w:rPr>
          <w:rFonts w:ascii="Arial" w:hAnsi="Arial" w:cs="Arial"/>
          <w:b/>
          <w:bCs/>
          <w:sz w:val="16"/>
          <w:szCs w:val="16"/>
          <w:u w:color="31849B"/>
        </w:rPr>
        <w:t>5</w:t>
      </w:r>
      <w:r w:rsidR="00D07673" w:rsidRPr="00625667">
        <w:rPr>
          <w:rFonts w:ascii="Arial" w:hAnsi="Arial" w:cs="Arial"/>
          <w:b/>
          <w:bCs/>
          <w:sz w:val="16"/>
          <w:szCs w:val="16"/>
          <w:u w:color="31849B"/>
          <w:vertAlign w:val="superscript"/>
        </w:rPr>
        <w:t>th</w:t>
      </w:r>
      <w:r w:rsidR="0038249D" w:rsidRPr="00625667">
        <w:rPr>
          <w:rFonts w:ascii="Arial" w:hAnsi="Arial" w:cs="Arial"/>
          <w:b/>
          <w:bCs/>
          <w:sz w:val="16"/>
          <w:szCs w:val="16"/>
          <w:u w:color="31849B"/>
        </w:rPr>
        <w:t xml:space="preserve"> </w:t>
      </w:r>
      <w:r w:rsidR="003803E5">
        <w:rPr>
          <w:rFonts w:ascii="Arial" w:hAnsi="Arial" w:cs="Arial"/>
          <w:b/>
          <w:bCs/>
          <w:sz w:val="16"/>
          <w:szCs w:val="16"/>
          <w:u w:color="31849B"/>
        </w:rPr>
        <w:t>October</w:t>
      </w:r>
      <w:r w:rsidR="00C20012" w:rsidRPr="00625667">
        <w:rPr>
          <w:rFonts w:ascii="Arial" w:hAnsi="Arial" w:cs="Arial"/>
          <w:b/>
          <w:bCs/>
          <w:sz w:val="16"/>
          <w:szCs w:val="16"/>
          <w:u w:color="31849B"/>
        </w:rPr>
        <w:t xml:space="preserve"> 202</w:t>
      </w:r>
      <w:r w:rsidR="00C3650B">
        <w:rPr>
          <w:rFonts w:ascii="Arial" w:hAnsi="Arial" w:cs="Arial"/>
          <w:b/>
          <w:bCs/>
          <w:sz w:val="16"/>
          <w:szCs w:val="16"/>
          <w:u w:color="31849B"/>
        </w:rPr>
        <w:t>2</w:t>
      </w:r>
    </w:p>
    <w:p w14:paraId="4529C12A" w14:textId="3F051BE4" w:rsidR="00494298" w:rsidRDefault="00494298" w:rsidP="00BF3C8C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420BE1AE" w14:textId="5CDDA09C" w:rsidR="00960D5D" w:rsidRDefault="00960D5D" w:rsidP="00BF3C8C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3D6756B1" w14:textId="40758BDC" w:rsidR="00960D5D" w:rsidRDefault="00960D5D" w:rsidP="00BF3C8C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78833C4D" w14:textId="5DAD5DD1" w:rsidR="00960D5D" w:rsidRDefault="00960D5D" w:rsidP="00BF3C8C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2FFDF793" w14:textId="41502FD7" w:rsidR="00960D5D" w:rsidRDefault="00960D5D" w:rsidP="00BF3C8C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3C481429" w14:textId="77777777" w:rsidR="007C5FBF" w:rsidRDefault="007C5FBF" w:rsidP="00BF3C8C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19CD3500" w14:textId="47F9EF1C" w:rsidR="00960D5D" w:rsidRDefault="00960D5D" w:rsidP="00BF3C8C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5A56D2A5" w14:textId="4FDBFD1A" w:rsidR="00535518" w:rsidRDefault="00535518" w:rsidP="00BF3C8C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45899D45" w14:textId="4B633D34" w:rsidR="00535518" w:rsidRDefault="00535518" w:rsidP="00BF3C8C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392FC543" w14:textId="78AF7F37" w:rsidR="00535518" w:rsidRDefault="00535518" w:rsidP="00BF3C8C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7FB0660D" w14:textId="2D47F157" w:rsidR="00535518" w:rsidRDefault="00535518" w:rsidP="00BF3C8C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3C0270BF" w14:textId="44AC1692" w:rsidR="00535518" w:rsidRDefault="00535518" w:rsidP="00BF3C8C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18EAA7F2" w14:textId="7D39BEA2" w:rsidR="00535518" w:rsidRDefault="00535518" w:rsidP="00BF3C8C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2B53573F" w14:textId="3746D23F" w:rsidR="00535518" w:rsidRDefault="00535518" w:rsidP="00BF3C8C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32FC83DE" w14:textId="1C5BB258" w:rsidR="00535518" w:rsidRDefault="00535518" w:rsidP="00BF3C8C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04D59385" w14:textId="77777777" w:rsidR="00535518" w:rsidRDefault="00535518" w:rsidP="00BF3C8C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2222B4BD" w14:textId="287C85DC" w:rsidR="00960D5D" w:rsidRDefault="00960D5D" w:rsidP="00BF3C8C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4C282289" w14:textId="3AC1C4E6" w:rsidR="00960D5D" w:rsidRDefault="00960D5D" w:rsidP="00BF3C8C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36AB914F" w14:textId="6EF250CC" w:rsidR="00960D5D" w:rsidRDefault="00960D5D" w:rsidP="00BF3C8C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61129ECA" w14:textId="22628ED1" w:rsidR="00960D5D" w:rsidRDefault="00960D5D" w:rsidP="00BF3C8C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3A0D9CD3" w14:textId="02B80AC2" w:rsidR="00960D5D" w:rsidRDefault="00960D5D" w:rsidP="00BF3C8C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69816E3E" w14:textId="256F4274" w:rsidR="00535518" w:rsidRDefault="00535518" w:rsidP="00BF3C8C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38552545" w14:textId="3583ACB2" w:rsidR="00535518" w:rsidRDefault="00535518" w:rsidP="00BF3C8C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17850055" w14:textId="646A8449" w:rsidR="00535518" w:rsidRDefault="00535518" w:rsidP="00BF3C8C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6561C254" w14:textId="7268FA3D" w:rsidR="00535518" w:rsidRDefault="00535518" w:rsidP="00BF3C8C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4054DB50" w14:textId="126E6E4C" w:rsidR="00535518" w:rsidRDefault="00535518" w:rsidP="00BF3C8C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318A121B" w14:textId="77777777" w:rsidR="00535518" w:rsidRDefault="00535518" w:rsidP="00BF3C8C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1A5177AC" w14:textId="4268B077" w:rsidR="00960D5D" w:rsidRDefault="00960D5D" w:rsidP="00BF3C8C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47F407A0" w14:textId="03AFF1F0" w:rsidR="00451E10" w:rsidRDefault="00451E10" w:rsidP="00BF3C8C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0FE132DF" w14:textId="4D694EB5" w:rsidR="00F131F7" w:rsidRDefault="00F131F7" w:rsidP="00BF3C8C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5BFD4A59" w14:textId="77777777" w:rsidR="00F131F7" w:rsidRDefault="00F131F7" w:rsidP="00BF3C8C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65B26833" w14:textId="5C682F09" w:rsidR="00960D5D" w:rsidRDefault="00960D5D" w:rsidP="00BF3C8C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23E15FA9" w14:textId="181FA5BF" w:rsidR="00F9431D" w:rsidRDefault="00F9431D" w:rsidP="00BF3C8C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11265194" w14:textId="06144F4B" w:rsidR="00F9431D" w:rsidRDefault="00F9431D" w:rsidP="00BF3C8C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5432B062" w14:textId="37A58C06" w:rsidR="00F9431D" w:rsidRDefault="00F9431D" w:rsidP="00BF3C8C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64F995A6" w14:textId="77777777" w:rsidR="00F9431D" w:rsidRDefault="00F9431D" w:rsidP="00BF3C8C">
      <w:pPr>
        <w:rPr>
          <w:rFonts w:ascii="Arial" w:hAnsi="Arial" w:cs="Arial"/>
          <w:b/>
          <w:bCs/>
          <w:sz w:val="16"/>
          <w:szCs w:val="16"/>
          <w:u w:color="31849B"/>
        </w:rPr>
      </w:pPr>
    </w:p>
    <w:p w14:paraId="7CB05EB9" w14:textId="3248DBC4" w:rsidR="00D3747B" w:rsidRDefault="009F4F79" w:rsidP="003B5A3A">
      <w:pPr>
        <w:jc w:val="center"/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</w:pPr>
      <w:r w:rsidRPr="00C90E7D"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  <w:t>Annex 5</w:t>
      </w:r>
      <w:r w:rsidR="00E32FBA" w:rsidRPr="00C90E7D"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  <w:t>:</w:t>
      </w:r>
      <w:r w:rsidR="00E32FBA" w:rsidRPr="001F7CC5"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  <w:t xml:space="preserve"> Subvention by B</w:t>
      </w:r>
      <w:r w:rsidR="00C565A1" w:rsidRPr="001F7CC5"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  <w:t xml:space="preserve">E </w:t>
      </w:r>
      <w:r w:rsidR="00480D75" w:rsidRPr="001F7CC5"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  <w:t>January-</w:t>
      </w:r>
      <w:r w:rsidR="003803E5"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  <w:t>September</w:t>
      </w:r>
      <w:r w:rsidR="00196E87" w:rsidRPr="001F7CC5"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  <w:t xml:space="preserve"> </w:t>
      </w:r>
      <w:r w:rsidR="001E39A6" w:rsidRPr="001F7CC5"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  <w:t>2022</w:t>
      </w:r>
      <w:r w:rsidR="00814C78" w:rsidRPr="001F7CC5"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  <w:t xml:space="preserve"> </w:t>
      </w:r>
      <w:r w:rsidR="00710041" w:rsidRPr="001F7CC5"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  <w:t>C</w:t>
      </w:r>
      <w:r w:rsidR="00A55456" w:rsidRPr="001F7CC5"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  <w:t xml:space="preserve">ompared to </w:t>
      </w:r>
      <w:r w:rsidR="00480D75" w:rsidRPr="001F7CC5"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  <w:t xml:space="preserve">2022 </w:t>
      </w:r>
      <w:r w:rsidR="00CB2593" w:rsidRPr="001F7CC5"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  <w:t>Approved</w:t>
      </w:r>
      <w:r w:rsidR="00A2572B" w:rsidRPr="001F7CC5"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  <w:t xml:space="preserve"> </w:t>
      </w:r>
      <w:r w:rsidR="00710041" w:rsidRPr="001F7CC5"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  <w:t>B</w:t>
      </w:r>
      <w:r w:rsidR="004763FE" w:rsidRPr="001F7CC5"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  <w:t>udget</w:t>
      </w:r>
    </w:p>
    <w:tbl>
      <w:tblPr>
        <w:tblW w:w="10584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484"/>
        <w:gridCol w:w="2340"/>
        <w:gridCol w:w="2160"/>
        <w:gridCol w:w="2160"/>
        <w:gridCol w:w="1440"/>
      </w:tblGrid>
      <w:tr w:rsidR="00D3747B" w:rsidRPr="00715FB7" w14:paraId="6A2CF237" w14:textId="77777777" w:rsidTr="00D3747B">
        <w:trPr>
          <w:trHeight w:val="233"/>
        </w:trPr>
        <w:tc>
          <w:tcPr>
            <w:tcW w:w="24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F79646" w:fill="F79646"/>
            <w:noWrap/>
            <w:hideMark/>
          </w:tcPr>
          <w:p w14:paraId="7890A805" w14:textId="77777777" w:rsidR="00D3747B" w:rsidRPr="00E7088B" w:rsidRDefault="00D3747B" w:rsidP="007C5FB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708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BE</w:t>
            </w:r>
          </w:p>
        </w:tc>
        <w:tc>
          <w:tcPr>
            <w:tcW w:w="23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79646" w:fill="F79646"/>
            <w:noWrap/>
            <w:hideMark/>
          </w:tcPr>
          <w:p w14:paraId="608ACB50" w14:textId="77777777" w:rsidR="00D3747B" w:rsidRPr="00E7088B" w:rsidRDefault="00D3747B" w:rsidP="007C5FB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708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Approved Budget</w:t>
            </w:r>
          </w:p>
        </w:tc>
        <w:tc>
          <w:tcPr>
            <w:tcW w:w="216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79646" w:fill="F79646"/>
            <w:noWrap/>
            <w:hideMark/>
          </w:tcPr>
          <w:p w14:paraId="47A6B3DF" w14:textId="1139E2C2" w:rsidR="00D3747B" w:rsidRPr="00E7088B" w:rsidRDefault="00D3747B" w:rsidP="007C5FB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Revised </w:t>
            </w:r>
            <w:r w:rsidRPr="00E708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Budget</w:t>
            </w:r>
          </w:p>
        </w:tc>
        <w:tc>
          <w:tcPr>
            <w:tcW w:w="216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79646" w:fill="F79646"/>
            <w:noWrap/>
            <w:hideMark/>
          </w:tcPr>
          <w:p w14:paraId="614F5CDC" w14:textId="3CB4758D" w:rsidR="00D3747B" w:rsidRPr="00E7088B" w:rsidRDefault="00D3747B" w:rsidP="007C5FB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708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Jan-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Sep</w:t>
            </w:r>
            <w:r w:rsidRPr="00E708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2 </w:t>
            </w:r>
            <w:r w:rsidRPr="00E708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Expenditure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F79646" w:fill="F79646"/>
            <w:noWrap/>
            <w:hideMark/>
          </w:tcPr>
          <w:p w14:paraId="3CAA3E83" w14:textId="2F5E73AF" w:rsidR="00D3747B" w:rsidRPr="00E7088B" w:rsidRDefault="00D3747B" w:rsidP="007C5FB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% of Budget Absorbed</w:t>
            </w:r>
          </w:p>
        </w:tc>
      </w:tr>
      <w:tr w:rsidR="00D3747B" w:rsidRPr="00715FB7" w14:paraId="2D2141A5" w14:textId="77777777" w:rsidTr="00D3747B">
        <w:trPr>
          <w:trHeight w:val="224"/>
        </w:trPr>
        <w:tc>
          <w:tcPr>
            <w:tcW w:w="24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595524E2" w14:textId="4870D046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BE01 OP</w:t>
            </w: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3274EA70" w14:textId="452EA1C3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163,974,000.00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5DDAF398" w14:textId="290091DA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203,974,159.00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33C001D6" w14:textId="0824D153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162,186,203.00 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</w:tcPr>
          <w:p w14:paraId="42A41E0A" w14:textId="077F0FE2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80%</w:t>
            </w:r>
          </w:p>
        </w:tc>
      </w:tr>
      <w:tr w:rsidR="00D3747B" w:rsidRPr="00715FB7" w14:paraId="68E5558B" w14:textId="77777777" w:rsidTr="00D3747B">
        <w:trPr>
          <w:trHeight w:val="224"/>
        </w:trPr>
        <w:tc>
          <w:tcPr>
            <w:tcW w:w="24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6FE032E0" w14:textId="463E5561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BE06 NAO</w:t>
            </w: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070CB6B6" w14:textId="1F2DD797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3B5A3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1CE0F4ED" w14:textId="78A3F8FD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5,000,000.00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7D20FC17" w14:textId="58617875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-   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</w:tcPr>
          <w:p w14:paraId="7BC8FED6" w14:textId="2E56F792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D3747B" w:rsidRPr="00715FB7" w14:paraId="09103704" w14:textId="77777777" w:rsidTr="00D3747B">
        <w:trPr>
          <w:trHeight w:val="224"/>
        </w:trPr>
        <w:tc>
          <w:tcPr>
            <w:tcW w:w="24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410FB4CD" w14:textId="7E6CC602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BE07 MOD</w:t>
            </w: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1297E741" w14:textId="35D0F7F7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2,000,000.00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6064DDA9" w14:textId="2CC58CCF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2,000,000.00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18989269" w14:textId="6C5C30AC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1,342,000.00 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</w:tcPr>
          <w:p w14:paraId="0F0334E0" w14:textId="27C4169F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67%</w:t>
            </w:r>
          </w:p>
        </w:tc>
      </w:tr>
      <w:tr w:rsidR="00D3747B" w:rsidRPr="00715FB7" w14:paraId="5A0C0D64" w14:textId="77777777" w:rsidTr="00D3747B">
        <w:trPr>
          <w:trHeight w:val="224"/>
        </w:trPr>
        <w:tc>
          <w:tcPr>
            <w:tcW w:w="24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4E1B4C6D" w14:textId="4ADD43BA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BE08 MOI</w:t>
            </w: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084FBF60" w14:textId="25EA02A9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153,200,000.00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63F45F6A" w14:textId="1D74D15B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157,834,000.00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30FD4425" w14:textId="2EC89EE9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113,051,800.00 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</w:tcPr>
          <w:p w14:paraId="567177C1" w14:textId="61852490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72%</w:t>
            </w:r>
          </w:p>
        </w:tc>
      </w:tr>
      <w:tr w:rsidR="00D3747B" w:rsidRPr="00715FB7" w14:paraId="5D764077" w14:textId="77777777" w:rsidTr="00D3747B">
        <w:trPr>
          <w:trHeight w:val="224"/>
        </w:trPr>
        <w:tc>
          <w:tcPr>
            <w:tcW w:w="24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1B6A8CD9" w14:textId="4E89C6DF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BE09 MOTC</w:t>
            </w: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61AA1A4D" w14:textId="74016BC7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20,400,000.00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3D4EE928" w14:textId="7590B431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20,400,000.00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1753695E" w14:textId="62257099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14,600,000.00 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</w:tcPr>
          <w:p w14:paraId="2B61AEA9" w14:textId="515D7C24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72%</w:t>
            </w:r>
          </w:p>
        </w:tc>
      </w:tr>
      <w:tr w:rsidR="00D3747B" w:rsidRPr="00715FB7" w14:paraId="34B54AF8" w14:textId="77777777" w:rsidTr="00D3747B">
        <w:trPr>
          <w:trHeight w:val="224"/>
        </w:trPr>
        <w:tc>
          <w:tcPr>
            <w:tcW w:w="24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1C94027A" w14:textId="124A1BC9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BE11 MOJ</w:t>
            </w: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752FD5B6" w14:textId="0DC4421F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47,697,000.00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31E21B78" w14:textId="3D294B18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44,696,666.00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4A449EF6" w14:textId="5950DB6B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32,910,512.00 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</w:tcPr>
          <w:p w14:paraId="3ADC6902" w14:textId="0DFE8CB0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74%</w:t>
            </w:r>
          </w:p>
        </w:tc>
      </w:tr>
      <w:tr w:rsidR="00D3747B" w:rsidRPr="00715FB7" w14:paraId="209FC470" w14:textId="77777777" w:rsidTr="00D3747B">
        <w:trPr>
          <w:trHeight w:val="224"/>
        </w:trPr>
        <w:tc>
          <w:tcPr>
            <w:tcW w:w="24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2A09CC62" w14:textId="245E1B6A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BE12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MoFEA</w:t>
            </w:r>
            <w:proofErr w:type="spellEnd"/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54F29F98" w14:textId="60C11AFE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747,000,000.00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37579C20" w14:textId="6B3562B4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670,000,000.00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370D4F11" w14:textId="1A92AF2D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513,086,957.00 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</w:tcPr>
          <w:p w14:paraId="366A21CF" w14:textId="085701D4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77%</w:t>
            </w:r>
          </w:p>
        </w:tc>
      </w:tr>
      <w:tr w:rsidR="00D3747B" w:rsidRPr="00715FB7" w14:paraId="14E13492" w14:textId="77777777" w:rsidTr="00D3747B">
        <w:trPr>
          <w:trHeight w:val="224"/>
        </w:trPr>
        <w:tc>
          <w:tcPr>
            <w:tcW w:w="24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2C3FC60B" w14:textId="1E2391EB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BE15 CENTRALIZED SERVICES</w:t>
            </w: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259D672B" w14:textId="350E7D33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825,000,000.00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228BA7ED" w14:textId="07E5EC17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525,000,000.00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62B5F7A0" w14:textId="5D9DAACA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524,000,000.00 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</w:tcPr>
          <w:p w14:paraId="79E9AEBB" w14:textId="1F7204B0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D3747B" w:rsidRPr="00715FB7" w14:paraId="3912CEB4" w14:textId="77777777" w:rsidTr="00D3747B">
        <w:trPr>
          <w:trHeight w:val="224"/>
        </w:trPr>
        <w:tc>
          <w:tcPr>
            <w:tcW w:w="24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1EAA899A" w14:textId="23344A28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 16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MoLRG</w:t>
            </w:r>
            <w:proofErr w:type="spellEnd"/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0F6D9424" w14:textId="316323CE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16,000,000.00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126C246A" w14:textId="43616F86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16,000,000.00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59BD9E98" w14:textId="034E20EE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12,000,000.00 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</w:tcPr>
          <w:p w14:paraId="1773305B" w14:textId="6751F192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75%</w:t>
            </w:r>
          </w:p>
        </w:tc>
      </w:tr>
      <w:tr w:rsidR="00D3747B" w:rsidRPr="00715FB7" w14:paraId="268C108D" w14:textId="77777777" w:rsidTr="00D3747B">
        <w:trPr>
          <w:trHeight w:val="224"/>
        </w:trPr>
        <w:tc>
          <w:tcPr>
            <w:tcW w:w="24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21909959" w14:textId="105CF55C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BE17 MOA</w:t>
            </w: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4357A986" w14:textId="26365C30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61,190,000.00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06A536C5" w14:textId="0E7B5AE2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58,564,870.00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0B32DAA4" w14:textId="7A8EDA0E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49,413,709.00 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</w:tcPr>
          <w:p w14:paraId="7EEB5E42" w14:textId="55504B23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84%</w:t>
            </w:r>
          </w:p>
        </w:tc>
      </w:tr>
      <w:tr w:rsidR="00D3747B" w:rsidRPr="00715FB7" w14:paraId="078A482C" w14:textId="77777777" w:rsidTr="00D3747B">
        <w:trPr>
          <w:trHeight w:val="224"/>
        </w:trPr>
        <w:tc>
          <w:tcPr>
            <w:tcW w:w="24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6663AD63" w14:textId="5B215810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BE18 MOTWI</w:t>
            </w: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18FFA9B3" w14:textId="09772D95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55,174,000.00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50E8A29E" w14:textId="3C1C5212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7,850,105.00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07B360A4" w14:textId="04B796CA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5,124,100.00 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</w:tcPr>
          <w:p w14:paraId="1BC59FA5" w14:textId="12206F4B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65%</w:t>
            </w:r>
          </w:p>
        </w:tc>
      </w:tr>
      <w:tr w:rsidR="00D3747B" w:rsidRPr="00715FB7" w14:paraId="3A090DA1" w14:textId="77777777" w:rsidTr="00D3747B">
        <w:trPr>
          <w:trHeight w:val="224"/>
        </w:trPr>
        <w:tc>
          <w:tcPr>
            <w:tcW w:w="24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5EFF818C" w14:textId="016E84A8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BE19 MOTRIE</w:t>
            </w: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0B19AF3B" w14:textId="48B2EF8A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63,132,000.00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61AB9306" w14:textId="139C4E49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63,132,260.00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0E343569" w14:textId="71B22429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35,401,078.71 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</w:tcPr>
          <w:p w14:paraId="68204BCE" w14:textId="5A222CF5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56%</w:t>
            </w:r>
          </w:p>
        </w:tc>
      </w:tr>
      <w:tr w:rsidR="00D3747B" w:rsidRPr="00715FB7" w14:paraId="6F2082FC" w14:textId="77777777" w:rsidTr="00D3747B">
        <w:trPr>
          <w:trHeight w:val="224"/>
        </w:trPr>
        <w:tc>
          <w:tcPr>
            <w:tcW w:w="24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085CB3A1" w14:textId="2CF5B416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BE20 MOBSE</w:t>
            </w: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6763EEAB" w14:textId="54620188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619,704,000.00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37839D0D" w14:textId="4EE1ADAD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495,309,017.00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4F2CDFC0" w14:textId="5706E611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467,697,933.30 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</w:tcPr>
          <w:p w14:paraId="558BCC11" w14:textId="3EB506D2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94%</w:t>
            </w:r>
          </w:p>
        </w:tc>
      </w:tr>
      <w:tr w:rsidR="00D3747B" w:rsidRPr="00715FB7" w14:paraId="29ACA4BF" w14:textId="77777777" w:rsidTr="00D3747B">
        <w:trPr>
          <w:trHeight w:val="224"/>
        </w:trPr>
        <w:tc>
          <w:tcPr>
            <w:tcW w:w="24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4D4E0371" w14:textId="6C14EA92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BE21 MOH</w:t>
            </w: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44E6F6AB" w14:textId="02704BA9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884,848,000.00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551F69A6" w14:textId="2913462C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947,848,473.00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3124F8C5" w14:textId="0606CA88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638,760,699.00 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</w:tcPr>
          <w:p w14:paraId="2C328888" w14:textId="4D948A10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67%</w:t>
            </w:r>
          </w:p>
        </w:tc>
      </w:tr>
      <w:tr w:rsidR="00D3747B" w:rsidRPr="00715FB7" w14:paraId="16838B01" w14:textId="77777777" w:rsidTr="00D3747B">
        <w:trPr>
          <w:trHeight w:val="224"/>
        </w:trPr>
        <w:tc>
          <w:tcPr>
            <w:tcW w:w="24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5F38F6F8" w14:textId="3E32A254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BE22 MOYS</w:t>
            </w: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27678227" w14:textId="5075A9AB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73,700,000.00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0FE4C184" w14:textId="4CFAE448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66,226,850.00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55E09475" w14:textId="3A7A9843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30,677,079.00 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</w:tcPr>
          <w:p w14:paraId="1F33850A" w14:textId="0C3004CE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46%</w:t>
            </w:r>
          </w:p>
        </w:tc>
      </w:tr>
      <w:tr w:rsidR="00D3747B" w:rsidRPr="00715FB7" w14:paraId="6802BD56" w14:textId="77777777" w:rsidTr="00D3747B">
        <w:trPr>
          <w:trHeight w:val="224"/>
        </w:trPr>
        <w:tc>
          <w:tcPr>
            <w:tcW w:w="24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4F786BF2" w14:textId="72E9951A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BE23 MECCNAR</w:t>
            </w: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59D200CC" w14:textId="47AB5720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25,100,000.00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687582CD" w14:textId="133A48C9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23,229,999.00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7F27D380" w14:textId="2C79EF2C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18,133,332.00 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</w:tcPr>
          <w:p w14:paraId="35E9DE52" w14:textId="5CD93C6E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78%</w:t>
            </w:r>
          </w:p>
        </w:tc>
      </w:tr>
      <w:tr w:rsidR="00D3747B" w:rsidRPr="00715FB7" w14:paraId="2E6133D6" w14:textId="77777777" w:rsidTr="00D3747B">
        <w:trPr>
          <w:trHeight w:val="224"/>
        </w:trPr>
        <w:tc>
          <w:tcPr>
            <w:tcW w:w="24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4C268C5F" w14:textId="5DDA09C9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BE24 MOICI</w:t>
            </w: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7DE3E336" w14:textId="3DE82AA2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6,000,000.00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0750B9A1" w14:textId="0EB85AD4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3EEDFE66" w14:textId="61A44853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-   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D5B4" w:fill="FCD5B4"/>
            <w:noWrap/>
          </w:tcPr>
          <w:p w14:paraId="41D89F39" w14:textId="77777777" w:rsidR="00D3747B" w:rsidRPr="00F06147" w:rsidRDefault="00D3747B" w:rsidP="00D3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747B" w:rsidRPr="00715FB7" w14:paraId="61B4DA2F" w14:textId="77777777" w:rsidTr="00D3747B">
        <w:trPr>
          <w:trHeight w:val="233"/>
        </w:trPr>
        <w:tc>
          <w:tcPr>
            <w:tcW w:w="24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620E6252" w14:textId="6339C275" w:rsidR="00D3747B" w:rsidRPr="00F06147" w:rsidRDefault="00D3747B" w:rsidP="00D374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BE27 MOHERST</w:t>
            </w: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5CDECBDD" w14:textId="427C6B0E" w:rsidR="00D3747B" w:rsidRPr="00F06147" w:rsidRDefault="00D3747B" w:rsidP="00D374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101,000,000.00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2B18E483" w14:textId="3A23CBC8" w:rsidR="00D3747B" w:rsidRPr="00F06147" w:rsidRDefault="00D3747B" w:rsidP="00D374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101,000,000.00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75033E44" w14:textId="5C356DEC" w:rsidR="00D3747B" w:rsidRPr="00F06147" w:rsidRDefault="00D3747B" w:rsidP="00D374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68,916,663.00 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</w:tcPr>
          <w:p w14:paraId="6B27675A" w14:textId="08C6CC9B" w:rsidR="00D3747B" w:rsidRPr="00F06147" w:rsidRDefault="00D3747B" w:rsidP="00D374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68%</w:t>
            </w:r>
          </w:p>
        </w:tc>
      </w:tr>
      <w:tr w:rsidR="003B5A3A" w:rsidRPr="00715FB7" w14:paraId="4E534FA2" w14:textId="77777777" w:rsidTr="00D3747B">
        <w:trPr>
          <w:trHeight w:val="233"/>
        </w:trPr>
        <w:tc>
          <w:tcPr>
            <w:tcW w:w="24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4F4B8D91" w14:textId="169BD7EA" w:rsidR="003B5A3A" w:rsidRDefault="003B5A3A" w:rsidP="003B5A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 34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MoC&amp;DC</w:t>
            </w:r>
            <w:proofErr w:type="spellEnd"/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2082C846" w14:textId="391D9BF2" w:rsidR="003B5A3A" w:rsidRDefault="003B5A3A" w:rsidP="003B5A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5449DBAD" w14:textId="347E7432" w:rsidR="003B5A3A" w:rsidRDefault="003B5A3A" w:rsidP="003B5A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6,000,000.00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307D692B" w14:textId="3FF46E07" w:rsidR="003B5A3A" w:rsidRDefault="003B5A3A" w:rsidP="003B5A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DE9D9" w:fill="FDE9D9"/>
            <w:noWrap/>
          </w:tcPr>
          <w:p w14:paraId="563870FC" w14:textId="2B1C4A46" w:rsidR="003B5A3A" w:rsidRDefault="003B5A3A" w:rsidP="003B5A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3B5A3A" w:rsidRPr="00715FB7" w14:paraId="47D55C62" w14:textId="77777777" w:rsidTr="00D3747B">
        <w:trPr>
          <w:trHeight w:val="233"/>
        </w:trPr>
        <w:tc>
          <w:tcPr>
            <w:tcW w:w="24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FDE9D9" w:fill="FDE9D9"/>
            <w:noWrap/>
          </w:tcPr>
          <w:p w14:paraId="774645A4" w14:textId="5B7C1BED" w:rsidR="003B5A3A" w:rsidRDefault="003B5A3A" w:rsidP="003B5A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Subventions</w:t>
            </w: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DE9D9" w:fill="FDE9D9"/>
            <w:noWrap/>
          </w:tcPr>
          <w:p w14:paraId="5DEA95CB" w14:textId="45B9A4C9" w:rsidR="003B5A3A" w:rsidRDefault="003B5A3A" w:rsidP="003B5A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3,865,119,000.00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DE9D9" w:fill="FDE9D9"/>
            <w:noWrap/>
          </w:tcPr>
          <w:p w14:paraId="0B817846" w14:textId="056F4E94" w:rsidR="003B5A3A" w:rsidRDefault="003B5A3A" w:rsidP="003B5A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3,414,066,399.00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DE9D9" w:fill="FDE9D9"/>
            <w:noWrap/>
          </w:tcPr>
          <w:p w14:paraId="00EFBBA6" w14:textId="465E9FFD" w:rsidR="003B5A3A" w:rsidRDefault="003B5A3A" w:rsidP="003B5A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2,687,302,066.01 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DE9D9" w:fill="FDE9D9"/>
            <w:noWrap/>
          </w:tcPr>
          <w:p w14:paraId="07FE74D9" w14:textId="43E97206" w:rsidR="003B5A3A" w:rsidRDefault="003B5A3A" w:rsidP="003B5A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79%</w:t>
            </w:r>
          </w:p>
        </w:tc>
      </w:tr>
    </w:tbl>
    <w:p w14:paraId="2AEAAF2A" w14:textId="407F86BF" w:rsidR="007C0E23" w:rsidRPr="00726779" w:rsidRDefault="007C0E23" w:rsidP="00445062">
      <w:pPr>
        <w:rPr>
          <w:rFonts w:ascii="Arial" w:hAnsi="Arial" w:cs="Arial"/>
          <w:b/>
          <w:bCs/>
          <w:sz w:val="20"/>
          <w:szCs w:val="20"/>
          <w:u w:color="31849B"/>
        </w:rPr>
      </w:pPr>
      <w:r w:rsidRPr="00726779">
        <w:rPr>
          <w:rFonts w:ascii="Arial" w:hAnsi="Arial" w:cs="Arial"/>
          <w:b/>
          <w:bCs/>
          <w:sz w:val="20"/>
          <w:szCs w:val="20"/>
          <w:u w:color="31849B"/>
        </w:rPr>
        <w:t xml:space="preserve">Source: EXTENDED TRIAL BALANCE, </w:t>
      </w:r>
      <w:r w:rsidR="00445062" w:rsidRPr="00726779">
        <w:rPr>
          <w:rFonts w:ascii="Arial" w:hAnsi="Arial" w:cs="Arial"/>
          <w:b/>
          <w:bCs/>
          <w:sz w:val="20"/>
          <w:szCs w:val="20"/>
          <w:u w:color="31849B"/>
        </w:rPr>
        <w:t>IFMIS, 15</w:t>
      </w:r>
      <w:r w:rsidR="00445062" w:rsidRPr="00726779">
        <w:rPr>
          <w:rFonts w:ascii="Arial" w:hAnsi="Arial" w:cs="Arial"/>
          <w:b/>
          <w:bCs/>
          <w:sz w:val="20"/>
          <w:szCs w:val="20"/>
          <w:u w:color="31849B"/>
          <w:vertAlign w:val="superscript"/>
        </w:rPr>
        <w:t>th</w:t>
      </w:r>
      <w:r w:rsidR="00602C26" w:rsidRPr="00726779">
        <w:rPr>
          <w:rFonts w:ascii="Arial" w:hAnsi="Arial" w:cs="Arial"/>
          <w:b/>
          <w:bCs/>
          <w:sz w:val="20"/>
          <w:szCs w:val="20"/>
          <w:u w:color="31849B"/>
        </w:rPr>
        <w:t xml:space="preserve"> </w:t>
      </w:r>
      <w:r w:rsidR="003803E5">
        <w:rPr>
          <w:rFonts w:ascii="Arial" w:hAnsi="Arial" w:cs="Arial"/>
          <w:b/>
          <w:bCs/>
          <w:sz w:val="20"/>
          <w:szCs w:val="20"/>
          <w:u w:color="31849B"/>
        </w:rPr>
        <w:t>October</w:t>
      </w:r>
      <w:r w:rsidRPr="00726779">
        <w:rPr>
          <w:rFonts w:ascii="Arial" w:hAnsi="Arial" w:cs="Arial"/>
          <w:b/>
          <w:bCs/>
          <w:sz w:val="20"/>
          <w:szCs w:val="20"/>
          <w:u w:color="31849B"/>
        </w:rPr>
        <w:t xml:space="preserve"> 2022</w:t>
      </w:r>
    </w:p>
    <w:p w14:paraId="4DD29404" w14:textId="773804F8" w:rsidR="00F942BD" w:rsidRDefault="00F942BD" w:rsidP="00061D57">
      <w:pPr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</w:pPr>
    </w:p>
    <w:p w14:paraId="3B23A81D" w14:textId="61F52A7D" w:rsidR="007C5FBF" w:rsidRDefault="007C5FBF" w:rsidP="00061D57">
      <w:pPr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</w:pPr>
    </w:p>
    <w:p w14:paraId="156BE1F8" w14:textId="66C8916D" w:rsidR="007C5FBF" w:rsidRDefault="007C5FBF" w:rsidP="00061D57">
      <w:pPr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</w:pPr>
    </w:p>
    <w:p w14:paraId="377FF47D" w14:textId="42D33CD9" w:rsidR="007C5FBF" w:rsidRDefault="007C5FBF" w:rsidP="00061D57">
      <w:pPr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</w:pPr>
    </w:p>
    <w:p w14:paraId="3CD217B7" w14:textId="62E49AE0" w:rsidR="007C5FBF" w:rsidRDefault="007C5FBF" w:rsidP="00061D57">
      <w:pPr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</w:pPr>
    </w:p>
    <w:p w14:paraId="7BD4E9EA" w14:textId="321EC08D" w:rsidR="007C5FBF" w:rsidRDefault="007C5FBF" w:rsidP="00061D57">
      <w:pPr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</w:pPr>
    </w:p>
    <w:p w14:paraId="60CDB584" w14:textId="4EB9700E" w:rsidR="007C5FBF" w:rsidRDefault="007C5FBF" w:rsidP="00061D57">
      <w:pPr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</w:pPr>
    </w:p>
    <w:p w14:paraId="3B0CA087" w14:textId="6E7733E8" w:rsidR="007C5FBF" w:rsidRDefault="007C5FBF" w:rsidP="00061D57">
      <w:pPr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</w:pPr>
    </w:p>
    <w:p w14:paraId="6E0F3574" w14:textId="343A468E" w:rsidR="007C5FBF" w:rsidRDefault="007C5FBF" w:rsidP="00061D57">
      <w:pPr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</w:pPr>
    </w:p>
    <w:p w14:paraId="3AB19160" w14:textId="4922D6E8" w:rsidR="007C5FBF" w:rsidRDefault="007C5FBF" w:rsidP="00061D57">
      <w:pPr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</w:pPr>
    </w:p>
    <w:p w14:paraId="589B639D" w14:textId="5C495600" w:rsidR="007C5FBF" w:rsidRDefault="007C5FBF" w:rsidP="00061D57">
      <w:pPr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</w:pPr>
    </w:p>
    <w:p w14:paraId="04752149" w14:textId="1C8A947C" w:rsidR="007C5FBF" w:rsidRDefault="007C5FBF" w:rsidP="00061D57">
      <w:pPr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</w:pPr>
    </w:p>
    <w:p w14:paraId="0B6F1DE9" w14:textId="40DB2459" w:rsidR="007C5FBF" w:rsidRDefault="007C5FBF" w:rsidP="00061D57">
      <w:pPr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</w:pPr>
    </w:p>
    <w:p w14:paraId="320E46B8" w14:textId="68BBD942" w:rsidR="007C5FBF" w:rsidRDefault="007C5FBF" w:rsidP="00061D57">
      <w:pPr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</w:pPr>
    </w:p>
    <w:p w14:paraId="098A9FB5" w14:textId="261D975B" w:rsidR="007C5FBF" w:rsidRDefault="007C5FBF" w:rsidP="00061D57">
      <w:pPr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</w:pPr>
    </w:p>
    <w:p w14:paraId="5844452A" w14:textId="4E1E448F" w:rsidR="007C5FBF" w:rsidRDefault="007C5FBF" w:rsidP="00061D57">
      <w:pPr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</w:pPr>
    </w:p>
    <w:p w14:paraId="7A38F5CA" w14:textId="763A5066" w:rsidR="007C5FBF" w:rsidRDefault="007C5FBF" w:rsidP="00061D57">
      <w:pPr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</w:pPr>
    </w:p>
    <w:p w14:paraId="362B4960" w14:textId="35AAA624" w:rsidR="007C5FBF" w:rsidRDefault="007C5FBF" w:rsidP="00061D57">
      <w:pPr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</w:pPr>
    </w:p>
    <w:p w14:paraId="6EB48ABE" w14:textId="1F3B88CC" w:rsidR="007C5FBF" w:rsidRDefault="007C5FBF" w:rsidP="00061D57">
      <w:pPr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</w:pPr>
    </w:p>
    <w:p w14:paraId="49FBB1A2" w14:textId="57DA5E2E" w:rsidR="007C5FBF" w:rsidRDefault="007C5FBF" w:rsidP="00061D57">
      <w:pPr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</w:pPr>
    </w:p>
    <w:p w14:paraId="6F5BEBBE" w14:textId="346FBA7B" w:rsidR="007C5FBF" w:rsidRDefault="007C5FBF" w:rsidP="00061D57">
      <w:pPr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</w:pPr>
    </w:p>
    <w:p w14:paraId="3D51CE3C" w14:textId="0661AD91" w:rsidR="007C5FBF" w:rsidRDefault="007C5FBF" w:rsidP="00061D57">
      <w:pPr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</w:pPr>
    </w:p>
    <w:p w14:paraId="6C4C3803" w14:textId="430DCEF7" w:rsidR="007C5FBF" w:rsidRDefault="007C5FBF" w:rsidP="00061D57">
      <w:pPr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</w:pPr>
    </w:p>
    <w:p w14:paraId="03C9A796" w14:textId="6A2ECE67" w:rsidR="007C5FBF" w:rsidRDefault="007C5FBF" w:rsidP="00061D57">
      <w:pPr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</w:pPr>
    </w:p>
    <w:p w14:paraId="20B12601" w14:textId="77777777" w:rsidR="007C5FBF" w:rsidRDefault="007C5FBF" w:rsidP="00061D57">
      <w:pPr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</w:pPr>
    </w:p>
    <w:p w14:paraId="233AA153" w14:textId="1B4BC32C" w:rsidR="007C5FBF" w:rsidRDefault="007C5FBF" w:rsidP="00061D57">
      <w:pPr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</w:pPr>
    </w:p>
    <w:p w14:paraId="448B368A" w14:textId="2BB837E2" w:rsidR="007C5FBF" w:rsidRDefault="007C5FBF" w:rsidP="00061D57">
      <w:pPr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</w:pPr>
    </w:p>
    <w:p w14:paraId="4986E62A" w14:textId="5738C71A" w:rsidR="007C5FBF" w:rsidRDefault="007C5FBF" w:rsidP="00061D57">
      <w:pPr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</w:pPr>
    </w:p>
    <w:p w14:paraId="1DDCAAB7" w14:textId="7549B51B" w:rsidR="007C5FBF" w:rsidRDefault="007C5FBF" w:rsidP="007C5FBF">
      <w:pPr>
        <w:jc w:val="center"/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</w:pPr>
      <w:r w:rsidRPr="00C90E7D"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  <w:t xml:space="preserve">Annex </w:t>
      </w:r>
      <w:r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  <w:t>6</w:t>
      </w:r>
      <w:r w:rsidRPr="00C90E7D"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  <w:t>:</w:t>
      </w:r>
      <w:r w:rsidRPr="001F7CC5"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  <w:t xml:space="preserve"> </w:t>
      </w:r>
      <w:r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  <w:t>Spending on Covid-19 Activities for January-September 2022</w:t>
      </w:r>
    </w:p>
    <w:p w14:paraId="27B5C8E4" w14:textId="77777777" w:rsidR="007C5FBF" w:rsidRDefault="007C5FBF" w:rsidP="007C5FBF">
      <w:pPr>
        <w:rPr>
          <w:rFonts w:ascii="Arial" w:hAnsi="Arial" w:cs="Arial"/>
          <w:b/>
          <w:bCs/>
          <w:color w:val="ED7D31" w:themeColor="accent2"/>
          <w:sz w:val="22"/>
          <w:szCs w:val="22"/>
          <w:u w:color="31849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19"/>
        <w:gridCol w:w="2447"/>
        <w:gridCol w:w="1624"/>
        <w:gridCol w:w="2350"/>
      </w:tblGrid>
      <w:tr w:rsidR="007C5FBF" w:rsidRPr="0004629B" w14:paraId="19BB03A9" w14:textId="77777777" w:rsidTr="007C5FBF">
        <w:trPr>
          <w:trHeight w:val="340"/>
        </w:trPr>
        <w:tc>
          <w:tcPr>
            <w:tcW w:w="1745" w:type="pct"/>
            <w:tcBorders>
              <w:top w:val="single" w:sz="8" w:space="0" w:color="F4B084"/>
              <w:left w:val="single" w:sz="8" w:space="0" w:color="F4B084"/>
              <w:bottom w:val="single" w:sz="8" w:space="0" w:color="F4B084"/>
              <w:right w:val="nil"/>
            </w:tcBorders>
            <w:shd w:val="clear" w:color="000000" w:fill="ED7D31"/>
            <w:noWrap/>
            <w:vAlign w:val="center"/>
            <w:hideMark/>
          </w:tcPr>
          <w:p w14:paraId="142E739D" w14:textId="77777777" w:rsidR="007C5FBF" w:rsidRPr="0004629B" w:rsidRDefault="007C5F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Covid-19 Budget Lines </w:t>
            </w:r>
          </w:p>
        </w:tc>
        <w:tc>
          <w:tcPr>
            <w:tcW w:w="1267" w:type="pct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000000" w:fill="ED7D31"/>
            <w:noWrap/>
            <w:vAlign w:val="center"/>
            <w:hideMark/>
          </w:tcPr>
          <w:p w14:paraId="5515FEBD" w14:textId="77777777" w:rsidR="007C5FBF" w:rsidRPr="0004629B" w:rsidRDefault="007C5F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Approved Budget for 2022</w:t>
            </w:r>
          </w:p>
        </w:tc>
        <w:tc>
          <w:tcPr>
            <w:tcW w:w="825" w:type="pct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000000" w:fill="ED7D31"/>
            <w:noWrap/>
            <w:vAlign w:val="center"/>
            <w:hideMark/>
          </w:tcPr>
          <w:p w14:paraId="47DA750C" w14:textId="77777777" w:rsidR="007C5FBF" w:rsidRPr="0004629B" w:rsidRDefault="007C5F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Jan-Sept Exp. </w:t>
            </w:r>
          </w:p>
        </w:tc>
        <w:tc>
          <w:tcPr>
            <w:tcW w:w="1163" w:type="pct"/>
            <w:tcBorders>
              <w:top w:val="single" w:sz="8" w:space="0" w:color="F4B084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ED7D31"/>
            <w:noWrap/>
            <w:vAlign w:val="center"/>
            <w:hideMark/>
          </w:tcPr>
          <w:p w14:paraId="22C925C7" w14:textId="77777777" w:rsidR="007C5FBF" w:rsidRPr="0004629B" w:rsidRDefault="007C5F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of Budget line spent 2022 </w:t>
            </w:r>
          </w:p>
        </w:tc>
      </w:tr>
      <w:tr w:rsidR="007C5FBF" w:rsidRPr="0004629B" w14:paraId="6046094A" w14:textId="77777777" w:rsidTr="007C5FBF">
        <w:trPr>
          <w:trHeight w:val="340"/>
        </w:trPr>
        <w:tc>
          <w:tcPr>
            <w:tcW w:w="1745" w:type="pct"/>
            <w:tcBorders>
              <w:top w:val="nil"/>
              <w:left w:val="single" w:sz="8" w:space="0" w:color="F4B084"/>
              <w:bottom w:val="single" w:sz="8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14:paraId="36881EFF" w14:textId="77777777" w:rsidR="007C5FBF" w:rsidRPr="0004629B" w:rsidRDefault="007C5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>Allowances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14:paraId="1F19E3BF" w14:textId="77777777" w:rsidR="007C5FBF" w:rsidRPr="0004629B" w:rsidRDefault="007C5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1,259,550.00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14:paraId="3F42D853" w14:textId="77777777" w:rsidR="007C5FBF" w:rsidRPr="0004629B" w:rsidRDefault="007C5FBF">
            <w:pPr>
              <w:rPr>
                <w:rFonts w:ascii="Arial" w:hAnsi="Arial" w:cs="Arial"/>
                <w:sz w:val="20"/>
                <w:szCs w:val="20"/>
              </w:rPr>
            </w:pPr>
            <w:r w:rsidRPr="0004629B">
              <w:rPr>
                <w:rFonts w:ascii="Arial" w:hAnsi="Arial" w:cs="Arial"/>
                <w:sz w:val="20"/>
                <w:szCs w:val="20"/>
              </w:rPr>
              <w:t xml:space="preserve">                32,400.00 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0271BC00" w14:textId="77777777" w:rsidR="007C5FBF" w:rsidRPr="0004629B" w:rsidRDefault="007C5F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</w:tr>
      <w:tr w:rsidR="007C5FBF" w:rsidRPr="0004629B" w14:paraId="73D1E5D5" w14:textId="77777777" w:rsidTr="007C5FBF">
        <w:trPr>
          <w:trHeight w:val="340"/>
        </w:trPr>
        <w:tc>
          <w:tcPr>
            <w:tcW w:w="1745" w:type="pct"/>
            <w:tcBorders>
              <w:top w:val="nil"/>
              <w:left w:val="single" w:sz="8" w:space="0" w:color="F4B084"/>
              <w:bottom w:val="single" w:sz="8" w:space="0" w:color="F4B084"/>
              <w:right w:val="nil"/>
            </w:tcBorders>
            <w:shd w:val="clear" w:color="auto" w:fill="auto"/>
            <w:noWrap/>
            <w:vAlign w:val="center"/>
            <w:hideMark/>
          </w:tcPr>
          <w:p w14:paraId="79DF4C0D" w14:textId="77777777" w:rsidR="007C5FBF" w:rsidRPr="0004629B" w:rsidRDefault="007C5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>Travel Expenses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auto" w:fill="auto"/>
            <w:noWrap/>
            <w:vAlign w:val="center"/>
            <w:hideMark/>
          </w:tcPr>
          <w:p w14:paraId="06757C59" w14:textId="77777777" w:rsidR="007C5FBF" w:rsidRPr="0004629B" w:rsidRDefault="007C5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9,500,000.00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auto" w:fill="auto"/>
            <w:noWrap/>
            <w:vAlign w:val="center"/>
            <w:hideMark/>
          </w:tcPr>
          <w:p w14:paraId="64300BEA" w14:textId="77777777" w:rsidR="007C5FBF" w:rsidRPr="0004629B" w:rsidRDefault="007C5FBF">
            <w:pPr>
              <w:rPr>
                <w:rFonts w:ascii="Arial" w:hAnsi="Arial" w:cs="Arial"/>
                <w:sz w:val="20"/>
                <w:szCs w:val="20"/>
              </w:rPr>
            </w:pPr>
            <w:r w:rsidRPr="0004629B">
              <w:rPr>
                <w:rFonts w:ascii="Arial" w:hAnsi="Arial" w:cs="Arial"/>
                <w:sz w:val="20"/>
                <w:szCs w:val="20"/>
              </w:rPr>
              <w:t xml:space="preserve">          4,481,502.00 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224608F2" w14:textId="77777777" w:rsidR="007C5FBF" w:rsidRPr="0004629B" w:rsidRDefault="007C5F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>47%</w:t>
            </w:r>
          </w:p>
        </w:tc>
      </w:tr>
      <w:tr w:rsidR="007C5FBF" w:rsidRPr="0004629B" w14:paraId="4307AE9D" w14:textId="77777777" w:rsidTr="007C5FBF">
        <w:trPr>
          <w:trHeight w:val="340"/>
        </w:trPr>
        <w:tc>
          <w:tcPr>
            <w:tcW w:w="1745" w:type="pct"/>
            <w:tcBorders>
              <w:top w:val="nil"/>
              <w:left w:val="single" w:sz="8" w:space="0" w:color="F4B084"/>
              <w:bottom w:val="single" w:sz="8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14:paraId="566B05E0" w14:textId="77777777" w:rsidR="007C5FBF" w:rsidRPr="0004629B" w:rsidRDefault="007C5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>Telecommunication Expenses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14:paraId="62CD58FC" w14:textId="77777777" w:rsidR="007C5FBF" w:rsidRPr="0004629B" w:rsidRDefault="007C5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4,000,000.00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14:paraId="7ADBA9FD" w14:textId="77777777" w:rsidR="007C5FBF" w:rsidRPr="0004629B" w:rsidRDefault="007C5FBF">
            <w:pPr>
              <w:rPr>
                <w:rFonts w:ascii="Arial" w:hAnsi="Arial" w:cs="Arial"/>
                <w:sz w:val="20"/>
                <w:szCs w:val="20"/>
              </w:rPr>
            </w:pPr>
            <w:r w:rsidRPr="0004629B">
              <w:rPr>
                <w:rFonts w:ascii="Arial" w:hAnsi="Arial" w:cs="Arial"/>
                <w:sz w:val="20"/>
                <w:szCs w:val="20"/>
              </w:rPr>
              <w:t xml:space="preserve">              664,611.90 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58154512" w14:textId="77777777" w:rsidR="007C5FBF" w:rsidRPr="0004629B" w:rsidRDefault="007C5F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>17%</w:t>
            </w:r>
          </w:p>
        </w:tc>
      </w:tr>
      <w:tr w:rsidR="007C5FBF" w:rsidRPr="0004629B" w14:paraId="27CFC008" w14:textId="77777777" w:rsidTr="007C5FBF">
        <w:trPr>
          <w:trHeight w:val="340"/>
        </w:trPr>
        <w:tc>
          <w:tcPr>
            <w:tcW w:w="1745" w:type="pct"/>
            <w:tcBorders>
              <w:top w:val="nil"/>
              <w:left w:val="single" w:sz="8" w:space="0" w:color="F4B084"/>
              <w:bottom w:val="single" w:sz="8" w:space="0" w:color="F4B084"/>
              <w:right w:val="nil"/>
            </w:tcBorders>
            <w:shd w:val="clear" w:color="auto" w:fill="auto"/>
            <w:noWrap/>
            <w:vAlign w:val="center"/>
            <w:hideMark/>
          </w:tcPr>
          <w:p w14:paraId="18C2862B" w14:textId="77777777" w:rsidR="007C5FBF" w:rsidRPr="0004629B" w:rsidRDefault="007C5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>Purchase of Fuel &amp; Lubricant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auto" w:fill="auto"/>
            <w:noWrap/>
            <w:vAlign w:val="center"/>
            <w:hideMark/>
          </w:tcPr>
          <w:p w14:paraId="79A1DDE2" w14:textId="77777777" w:rsidR="007C5FBF" w:rsidRPr="0004629B" w:rsidRDefault="007C5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12,000,000.00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auto" w:fill="auto"/>
            <w:noWrap/>
            <w:vAlign w:val="center"/>
            <w:hideMark/>
          </w:tcPr>
          <w:p w14:paraId="51CA2521" w14:textId="77777777" w:rsidR="007C5FBF" w:rsidRPr="0004629B" w:rsidRDefault="007C5FBF">
            <w:pPr>
              <w:rPr>
                <w:rFonts w:ascii="Arial" w:hAnsi="Arial" w:cs="Arial"/>
                <w:sz w:val="20"/>
                <w:szCs w:val="20"/>
              </w:rPr>
            </w:pPr>
            <w:r w:rsidRPr="0004629B">
              <w:rPr>
                <w:rFonts w:ascii="Arial" w:hAnsi="Arial" w:cs="Arial"/>
                <w:sz w:val="20"/>
                <w:szCs w:val="20"/>
              </w:rPr>
              <w:t xml:space="preserve">              660,000.00 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52FF50E8" w14:textId="77777777" w:rsidR="007C5FBF" w:rsidRPr="0004629B" w:rsidRDefault="007C5F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</w:tr>
      <w:tr w:rsidR="007C5FBF" w:rsidRPr="0004629B" w14:paraId="0C096259" w14:textId="77777777" w:rsidTr="007C5FBF">
        <w:trPr>
          <w:trHeight w:val="340"/>
        </w:trPr>
        <w:tc>
          <w:tcPr>
            <w:tcW w:w="1745" w:type="pct"/>
            <w:tcBorders>
              <w:top w:val="nil"/>
              <w:left w:val="single" w:sz="8" w:space="0" w:color="F4B084"/>
              <w:bottom w:val="single" w:sz="8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14:paraId="6806AE06" w14:textId="77777777" w:rsidR="007C5FBF" w:rsidRPr="0004629B" w:rsidRDefault="007C5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>Maintenance of Vehicles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14:paraId="634F0215" w14:textId="77777777" w:rsidR="007C5FBF" w:rsidRPr="0004629B" w:rsidRDefault="007C5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7,000,000.00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14:paraId="690FBAAA" w14:textId="77777777" w:rsidR="007C5FBF" w:rsidRPr="0004629B" w:rsidRDefault="007C5FBF">
            <w:pPr>
              <w:rPr>
                <w:rFonts w:ascii="Arial" w:hAnsi="Arial" w:cs="Arial"/>
                <w:sz w:val="20"/>
                <w:szCs w:val="20"/>
              </w:rPr>
            </w:pPr>
            <w:r w:rsidRPr="0004629B">
              <w:rPr>
                <w:rFonts w:ascii="Arial" w:hAnsi="Arial" w:cs="Arial"/>
                <w:sz w:val="20"/>
                <w:szCs w:val="20"/>
              </w:rPr>
              <w:t xml:space="preserve">          2,000,000.00 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1B790033" w14:textId="77777777" w:rsidR="007C5FBF" w:rsidRPr="0004629B" w:rsidRDefault="007C5F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>29%</w:t>
            </w:r>
          </w:p>
        </w:tc>
      </w:tr>
      <w:tr w:rsidR="007C5FBF" w:rsidRPr="0004629B" w14:paraId="77713B04" w14:textId="77777777" w:rsidTr="007C5FBF">
        <w:trPr>
          <w:trHeight w:val="340"/>
        </w:trPr>
        <w:tc>
          <w:tcPr>
            <w:tcW w:w="1745" w:type="pct"/>
            <w:tcBorders>
              <w:top w:val="nil"/>
              <w:left w:val="single" w:sz="8" w:space="0" w:color="F4B084"/>
              <w:bottom w:val="single" w:sz="8" w:space="0" w:color="F4B084"/>
              <w:right w:val="nil"/>
            </w:tcBorders>
            <w:shd w:val="clear" w:color="auto" w:fill="auto"/>
            <w:noWrap/>
            <w:vAlign w:val="center"/>
            <w:hideMark/>
          </w:tcPr>
          <w:p w14:paraId="5F0E9E30" w14:textId="77777777" w:rsidR="007C5FBF" w:rsidRPr="0004629B" w:rsidRDefault="007C5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>Maintenance of Building and Facilities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auto" w:fill="auto"/>
            <w:noWrap/>
            <w:vAlign w:val="center"/>
            <w:hideMark/>
          </w:tcPr>
          <w:p w14:paraId="4ED77792" w14:textId="77777777" w:rsidR="007C5FBF" w:rsidRPr="0004629B" w:rsidRDefault="007C5FBF">
            <w:pPr>
              <w:rPr>
                <w:rFonts w:ascii="Arial" w:hAnsi="Arial" w:cs="Arial"/>
                <w:sz w:val="20"/>
                <w:szCs w:val="20"/>
              </w:rPr>
            </w:pPr>
            <w:r w:rsidRPr="0004629B">
              <w:rPr>
                <w:rFonts w:ascii="Arial" w:hAnsi="Arial" w:cs="Arial"/>
                <w:sz w:val="20"/>
                <w:szCs w:val="20"/>
              </w:rPr>
              <w:t xml:space="preserve">                            52,400,000.00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auto" w:fill="auto"/>
            <w:noWrap/>
            <w:vAlign w:val="center"/>
            <w:hideMark/>
          </w:tcPr>
          <w:p w14:paraId="3B12F79A" w14:textId="77777777" w:rsidR="007C5FBF" w:rsidRPr="0004629B" w:rsidRDefault="007C5FBF">
            <w:pPr>
              <w:rPr>
                <w:rFonts w:ascii="Arial" w:hAnsi="Arial" w:cs="Arial"/>
                <w:sz w:val="20"/>
                <w:szCs w:val="20"/>
              </w:rPr>
            </w:pPr>
            <w:r w:rsidRPr="0004629B">
              <w:rPr>
                <w:rFonts w:ascii="Arial" w:hAnsi="Arial" w:cs="Arial"/>
                <w:sz w:val="20"/>
                <w:szCs w:val="20"/>
              </w:rPr>
              <w:t xml:space="preserve">        10,789,890.00 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61B1A76F" w14:textId="77777777" w:rsidR="007C5FBF" w:rsidRPr="0004629B" w:rsidRDefault="007C5F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</w:tr>
      <w:tr w:rsidR="007C5FBF" w:rsidRPr="0004629B" w14:paraId="4793A14C" w14:textId="77777777" w:rsidTr="007C5FBF">
        <w:trPr>
          <w:trHeight w:val="340"/>
        </w:trPr>
        <w:tc>
          <w:tcPr>
            <w:tcW w:w="1745" w:type="pct"/>
            <w:tcBorders>
              <w:top w:val="nil"/>
              <w:left w:val="single" w:sz="8" w:space="0" w:color="F4B084"/>
              <w:bottom w:val="single" w:sz="8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14:paraId="4DF205A8" w14:textId="77777777" w:rsidR="007C5FBF" w:rsidRPr="0004629B" w:rsidRDefault="007C5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>Maintenance of Plant and Machinery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14:paraId="58CFEBF3" w14:textId="77777777" w:rsidR="007C5FBF" w:rsidRPr="0004629B" w:rsidRDefault="007C5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9,250,000.00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14:paraId="3B9BB506" w14:textId="77777777" w:rsidR="007C5FBF" w:rsidRPr="0004629B" w:rsidRDefault="007C5FBF">
            <w:pPr>
              <w:rPr>
                <w:rFonts w:ascii="Arial" w:hAnsi="Arial" w:cs="Arial"/>
                <w:sz w:val="20"/>
                <w:szCs w:val="20"/>
              </w:rPr>
            </w:pPr>
            <w:r w:rsidRPr="0004629B">
              <w:rPr>
                <w:rFonts w:ascii="Arial" w:hAnsi="Arial" w:cs="Arial"/>
                <w:sz w:val="20"/>
                <w:szCs w:val="20"/>
              </w:rPr>
              <w:t xml:space="preserve">                               -   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5F7C88A9" w14:textId="77777777" w:rsidR="007C5FBF" w:rsidRPr="0004629B" w:rsidRDefault="007C5F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7C5FBF" w:rsidRPr="0004629B" w14:paraId="35AD417D" w14:textId="77777777" w:rsidTr="007C5FBF">
        <w:trPr>
          <w:trHeight w:val="340"/>
        </w:trPr>
        <w:tc>
          <w:tcPr>
            <w:tcW w:w="1745" w:type="pct"/>
            <w:tcBorders>
              <w:top w:val="nil"/>
              <w:left w:val="single" w:sz="8" w:space="0" w:color="F4B084"/>
              <w:bottom w:val="single" w:sz="8" w:space="0" w:color="F4B084"/>
              <w:right w:val="nil"/>
            </w:tcBorders>
            <w:shd w:val="clear" w:color="auto" w:fill="auto"/>
            <w:noWrap/>
            <w:vAlign w:val="center"/>
            <w:hideMark/>
          </w:tcPr>
          <w:p w14:paraId="059FBBA7" w14:textId="77777777" w:rsidR="007C5FBF" w:rsidRPr="0004629B" w:rsidRDefault="007C5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>Conferences, Workshops and Seminar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auto" w:fill="auto"/>
            <w:noWrap/>
            <w:vAlign w:val="center"/>
            <w:hideMark/>
          </w:tcPr>
          <w:p w14:paraId="5BEE9D61" w14:textId="77777777" w:rsidR="007C5FBF" w:rsidRPr="0004629B" w:rsidRDefault="007C5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2,000,000.00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auto" w:fill="auto"/>
            <w:noWrap/>
            <w:vAlign w:val="center"/>
            <w:hideMark/>
          </w:tcPr>
          <w:p w14:paraId="6C18766A" w14:textId="77777777" w:rsidR="007C5FBF" w:rsidRPr="0004629B" w:rsidRDefault="007C5FBF">
            <w:pPr>
              <w:rPr>
                <w:rFonts w:ascii="Arial" w:hAnsi="Arial" w:cs="Arial"/>
                <w:sz w:val="20"/>
                <w:szCs w:val="20"/>
              </w:rPr>
            </w:pPr>
            <w:r w:rsidRPr="0004629B">
              <w:rPr>
                <w:rFonts w:ascii="Arial" w:hAnsi="Arial" w:cs="Arial"/>
                <w:sz w:val="20"/>
                <w:szCs w:val="20"/>
              </w:rPr>
              <w:t xml:space="preserve">                               -   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0183BB18" w14:textId="77777777" w:rsidR="007C5FBF" w:rsidRPr="0004629B" w:rsidRDefault="007C5F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7C5FBF" w:rsidRPr="0004629B" w14:paraId="6E5A5D75" w14:textId="77777777" w:rsidTr="007C5FBF">
        <w:trPr>
          <w:trHeight w:val="340"/>
        </w:trPr>
        <w:tc>
          <w:tcPr>
            <w:tcW w:w="1745" w:type="pct"/>
            <w:tcBorders>
              <w:top w:val="nil"/>
              <w:left w:val="single" w:sz="8" w:space="0" w:color="F4B084"/>
              <w:bottom w:val="single" w:sz="8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14:paraId="52B633F9" w14:textId="77777777" w:rsidR="007C5FBF" w:rsidRPr="0004629B" w:rsidRDefault="007C5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>Stationery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14:paraId="32F4BB6A" w14:textId="77777777" w:rsidR="007C5FBF" w:rsidRPr="0004629B" w:rsidRDefault="007C5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1,125,000.00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14:paraId="71C690D2" w14:textId="77777777" w:rsidR="007C5FBF" w:rsidRPr="0004629B" w:rsidRDefault="007C5FBF">
            <w:pPr>
              <w:rPr>
                <w:rFonts w:ascii="Arial" w:hAnsi="Arial" w:cs="Arial"/>
                <w:sz w:val="20"/>
                <w:szCs w:val="20"/>
              </w:rPr>
            </w:pPr>
            <w:r w:rsidRPr="0004629B">
              <w:rPr>
                <w:rFonts w:ascii="Arial" w:hAnsi="Arial" w:cs="Arial"/>
                <w:sz w:val="20"/>
                <w:szCs w:val="20"/>
              </w:rPr>
              <w:t xml:space="preserve">                               -   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69AEB4C8" w14:textId="77777777" w:rsidR="007C5FBF" w:rsidRPr="0004629B" w:rsidRDefault="007C5F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7C5FBF" w:rsidRPr="0004629B" w14:paraId="26883456" w14:textId="77777777" w:rsidTr="007C5FBF">
        <w:trPr>
          <w:trHeight w:val="340"/>
        </w:trPr>
        <w:tc>
          <w:tcPr>
            <w:tcW w:w="1745" w:type="pct"/>
            <w:tcBorders>
              <w:top w:val="nil"/>
              <w:left w:val="single" w:sz="8" w:space="0" w:color="F4B084"/>
              <w:bottom w:val="single" w:sz="8" w:space="0" w:color="F4B084"/>
              <w:right w:val="nil"/>
            </w:tcBorders>
            <w:shd w:val="clear" w:color="auto" w:fill="auto"/>
            <w:noWrap/>
            <w:vAlign w:val="center"/>
            <w:hideMark/>
          </w:tcPr>
          <w:p w14:paraId="1BC03490" w14:textId="77777777" w:rsidR="007C5FBF" w:rsidRPr="0004629B" w:rsidRDefault="007C5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>Advertisement and Publications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auto" w:fill="auto"/>
            <w:noWrap/>
            <w:vAlign w:val="center"/>
            <w:hideMark/>
          </w:tcPr>
          <w:p w14:paraId="37AD30E2" w14:textId="77777777" w:rsidR="007C5FBF" w:rsidRPr="0004629B" w:rsidRDefault="007C5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1,000,000.00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auto" w:fill="auto"/>
            <w:noWrap/>
            <w:vAlign w:val="center"/>
            <w:hideMark/>
          </w:tcPr>
          <w:p w14:paraId="0A392D44" w14:textId="77777777" w:rsidR="007C5FBF" w:rsidRPr="0004629B" w:rsidRDefault="007C5FBF">
            <w:pPr>
              <w:rPr>
                <w:rFonts w:ascii="Arial" w:hAnsi="Arial" w:cs="Arial"/>
                <w:sz w:val="20"/>
                <w:szCs w:val="20"/>
              </w:rPr>
            </w:pPr>
            <w:r w:rsidRPr="0004629B">
              <w:rPr>
                <w:rFonts w:ascii="Arial" w:hAnsi="Arial" w:cs="Arial"/>
                <w:sz w:val="20"/>
                <w:szCs w:val="20"/>
              </w:rPr>
              <w:t xml:space="preserve">                               -   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4E8A310A" w14:textId="77777777" w:rsidR="007C5FBF" w:rsidRPr="0004629B" w:rsidRDefault="007C5F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7C5FBF" w:rsidRPr="0004629B" w14:paraId="36CCC8B7" w14:textId="77777777" w:rsidTr="007C5FBF">
        <w:trPr>
          <w:trHeight w:val="340"/>
        </w:trPr>
        <w:tc>
          <w:tcPr>
            <w:tcW w:w="1745" w:type="pct"/>
            <w:tcBorders>
              <w:top w:val="nil"/>
              <w:left w:val="single" w:sz="8" w:space="0" w:color="F4B084"/>
              <w:bottom w:val="single" w:sz="8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14:paraId="524C89B4" w14:textId="77777777" w:rsidR="007C5FBF" w:rsidRPr="0004629B" w:rsidRDefault="007C5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>Drugs, Dressing and Medical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14:paraId="5D4B9CA6" w14:textId="77777777" w:rsidR="007C5FBF" w:rsidRPr="0004629B" w:rsidRDefault="007C5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269,910,310.00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14:paraId="38C5797A" w14:textId="77777777" w:rsidR="007C5FBF" w:rsidRPr="0004629B" w:rsidRDefault="007C5FBF">
            <w:pPr>
              <w:rPr>
                <w:rFonts w:ascii="Arial" w:hAnsi="Arial" w:cs="Arial"/>
                <w:sz w:val="20"/>
                <w:szCs w:val="20"/>
              </w:rPr>
            </w:pPr>
            <w:r w:rsidRPr="0004629B">
              <w:rPr>
                <w:rFonts w:ascii="Arial" w:hAnsi="Arial" w:cs="Arial"/>
                <w:sz w:val="20"/>
                <w:szCs w:val="20"/>
              </w:rPr>
              <w:t xml:space="preserve">      122,495,641.00 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0AD209C0" w14:textId="77777777" w:rsidR="007C5FBF" w:rsidRPr="0004629B" w:rsidRDefault="007C5F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>45%</w:t>
            </w:r>
          </w:p>
        </w:tc>
      </w:tr>
      <w:tr w:rsidR="007C5FBF" w:rsidRPr="0004629B" w14:paraId="11F33F9B" w14:textId="77777777" w:rsidTr="007C5FBF">
        <w:trPr>
          <w:trHeight w:val="340"/>
        </w:trPr>
        <w:tc>
          <w:tcPr>
            <w:tcW w:w="1745" w:type="pct"/>
            <w:tcBorders>
              <w:top w:val="nil"/>
              <w:left w:val="single" w:sz="8" w:space="0" w:color="F4B084"/>
              <w:bottom w:val="single" w:sz="8" w:space="0" w:color="F4B084"/>
              <w:right w:val="nil"/>
            </w:tcBorders>
            <w:shd w:val="clear" w:color="auto" w:fill="auto"/>
            <w:noWrap/>
            <w:vAlign w:val="center"/>
            <w:hideMark/>
          </w:tcPr>
          <w:p w14:paraId="693CF6A2" w14:textId="77777777" w:rsidR="007C5FBF" w:rsidRPr="0004629B" w:rsidRDefault="007C5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>Uniforms and Protective Clothing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auto" w:fill="auto"/>
            <w:noWrap/>
            <w:vAlign w:val="center"/>
            <w:hideMark/>
          </w:tcPr>
          <w:p w14:paraId="62CEA31B" w14:textId="77777777" w:rsidR="007C5FBF" w:rsidRPr="0004629B" w:rsidRDefault="007C5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25,500,000.00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auto" w:fill="auto"/>
            <w:noWrap/>
            <w:vAlign w:val="center"/>
            <w:hideMark/>
          </w:tcPr>
          <w:p w14:paraId="2C541F1F" w14:textId="77777777" w:rsidR="007C5FBF" w:rsidRPr="0004629B" w:rsidRDefault="007C5FBF">
            <w:pPr>
              <w:rPr>
                <w:rFonts w:ascii="Arial" w:hAnsi="Arial" w:cs="Arial"/>
                <w:sz w:val="20"/>
                <w:szCs w:val="20"/>
              </w:rPr>
            </w:pPr>
            <w:r w:rsidRPr="0004629B">
              <w:rPr>
                <w:rFonts w:ascii="Arial" w:hAnsi="Arial" w:cs="Arial"/>
                <w:sz w:val="20"/>
                <w:szCs w:val="20"/>
              </w:rPr>
              <w:t xml:space="preserve">                               -   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323AB9B6" w14:textId="77777777" w:rsidR="007C5FBF" w:rsidRPr="0004629B" w:rsidRDefault="007C5F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7C5FBF" w:rsidRPr="0004629B" w14:paraId="07B5EB5C" w14:textId="77777777" w:rsidTr="007C5FBF">
        <w:trPr>
          <w:trHeight w:val="340"/>
        </w:trPr>
        <w:tc>
          <w:tcPr>
            <w:tcW w:w="1745" w:type="pct"/>
            <w:tcBorders>
              <w:top w:val="nil"/>
              <w:left w:val="single" w:sz="8" w:space="0" w:color="F4B084"/>
              <w:bottom w:val="single" w:sz="8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14:paraId="3BDBD189" w14:textId="77777777" w:rsidR="007C5FBF" w:rsidRPr="0004629B" w:rsidRDefault="007C5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>Specialized and Technical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14:paraId="7B023F65" w14:textId="77777777" w:rsidR="007C5FBF" w:rsidRPr="0004629B" w:rsidRDefault="007C5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30,000,000.00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14:paraId="20470299" w14:textId="77777777" w:rsidR="007C5FBF" w:rsidRPr="0004629B" w:rsidRDefault="007C5FBF">
            <w:pPr>
              <w:rPr>
                <w:rFonts w:ascii="Arial" w:hAnsi="Arial" w:cs="Arial"/>
                <w:sz w:val="20"/>
                <w:szCs w:val="20"/>
              </w:rPr>
            </w:pPr>
            <w:r w:rsidRPr="0004629B">
              <w:rPr>
                <w:rFonts w:ascii="Arial" w:hAnsi="Arial" w:cs="Arial"/>
                <w:sz w:val="20"/>
                <w:szCs w:val="20"/>
              </w:rPr>
              <w:t xml:space="preserve">          2,928,612.00 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5F3B79A0" w14:textId="77777777" w:rsidR="007C5FBF" w:rsidRPr="0004629B" w:rsidRDefault="007C5F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</w:tr>
      <w:tr w:rsidR="007C5FBF" w:rsidRPr="0004629B" w14:paraId="1E785BBB" w14:textId="77777777" w:rsidTr="007C5FBF">
        <w:trPr>
          <w:trHeight w:val="340"/>
        </w:trPr>
        <w:tc>
          <w:tcPr>
            <w:tcW w:w="1745" w:type="pct"/>
            <w:tcBorders>
              <w:top w:val="nil"/>
              <w:left w:val="single" w:sz="8" w:space="0" w:color="F4B084"/>
              <w:bottom w:val="single" w:sz="8" w:space="0" w:color="F4B084"/>
              <w:right w:val="nil"/>
            </w:tcBorders>
            <w:shd w:val="clear" w:color="auto" w:fill="auto"/>
            <w:noWrap/>
            <w:vAlign w:val="center"/>
            <w:hideMark/>
          </w:tcPr>
          <w:p w14:paraId="6912E20A" w14:textId="77777777" w:rsidR="007C5FBF" w:rsidRPr="0004629B" w:rsidRDefault="007C5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 xml:space="preserve">Subvention </w:t>
            </w:r>
            <w:proofErr w:type="gramStart"/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 xml:space="preserve"> Non-Fin Public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auto" w:fill="auto"/>
            <w:noWrap/>
            <w:vAlign w:val="center"/>
            <w:hideMark/>
          </w:tcPr>
          <w:p w14:paraId="14768DA0" w14:textId="77777777" w:rsidR="007C5FBF" w:rsidRPr="0004629B" w:rsidRDefault="007C5FBF">
            <w:pPr>
              <w:rPr>
                <w:rFonts w:ascii="Arial" w:hAnsi="Arial" w:cs="Arial"/>
                <w:sz w:val="20"/>
                <w:szCs w:val="20"/>
              </w:rPr>
            </w:pPr>
            <w:r w:rsidRPr="0004629B">
              <w:rPr>
                <w:rFonts w:ascii="Arial" w:hAnsi="Arial" w:cs="Arial"/>
                <w:sz w:val="20"/>
                <w:szCs w:val="20"/>
              </w:rPr>
              <w:t xml:space="preserve">                          411,015,340.00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auto" w:fill="auto"/>
            <w:noWrap/>
            <w:vAlign w:val="center"/>
            <w:hideMark/>
          </w:tcPr>
          <w:p w14:paraId="2323ED7F" w14:textId="77777777" w:rsidR="007C5FBF" w:rsidRPr="0004629B" w:rsidRDefault="007C5FBF">
            <w:pPr>
              <w:rPr>
                <w:rFonts w:ascii="Arial" w:hAnsi="Arial" w:cs="Arial"/>
                <w:sz w:val="20"/>
                <w:szCs w:val="20"/>
              </w:rPr>
            </w:pPr>
            <w:r w:rsidRPr="0004629B">
              <w:rPr>
                <w:rFonts w:ascii="Arial" w:hAnsi="Arial" w:cs="Arial"/>
                <w:sz w:val="20"/>
                <w:szCs w:val="20"/>
              </w:rPr>
              <w:t xml:space="preserve">      372,627,356.00 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345AE7B8" w14:textId="77777777" w:rsidR="007C5FBF" w:rsidRPr="0004629B" w:rsidRDefault="007C5F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>91%</w:t>
            </w:r>
          </w:p>
        </w:tc>
      </w:tr>
      <w:tr w:rsidR="007C5FBF" w:rsidRPr="0004629B" w14:paraId="40ADC2F7" w14:textId="77777777" w:rsidTr="007C5FBF">
        <w:trPr>
          <w:trHeight w:val="340"/>
        </w:trPr>
        <w:tc>
          <w:tcPr>
            <w:tcW w:w="1745" w:type="pct"/>
            <w:tcBorders>
              <w:top w:val="nil"/>
              <w:left w:val="single" w:sz="8" w:space="0" w:color="F4B084"/>
              <w:bottom w:val="single" w:sz="8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14:paraId="0A63DF44" w14:textId="77777777" w:rsidR="007C5FBF" w:rsidRPr="0004629B" w:rsidRDefault="007C5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>Hospitals, Clinics and Health Facilities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14:paraId="3478EE5F" w14:textId="77777777" w:rsidR="007C5FBF" w:rsidRPr="0004629B" w:rsidRDefault="007C5FBF">
            <w:pPr>
              <w:rPr>
                <w:rFonts w:ascii="Arial" w:hAnsi="Arial" w:cs="Arial"/>
                <w:sz w:val="20"/>
                <w:szCs w:val="20"/>
              </w:rPr>
            </w:pPr>
            <w:r w:rsidRPr="0004629B">
              <w:rPr>
                <w:rFonts w:ascii="Arial" w:hAnsi="Arial" w:cs="Arial"/>
                <w:sz w:val="20"/>
                <w:szCs w:val="20"/>
              </w:rPr>
              <w:t xml:space="preserve">                          164,039,800.00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14:paraId="1E5D94F8" w14:textId="77777777" w:rsidR="007C5FBF" w:rsidRPr="0004629B" w:rsidRDefault="007C5FBF">
            <w:pPr>
              <w:rPr>
                <w:rFonts w:ascii="Arial" w:hAnsi="Arial" w:cs="Arial"/>
                <w:sz w:val="20"/>
                <w:szCs w:val="20"/>
              </w:rPr>
            </w:pPr>
            <w:r w:rsidRPr="0004629B">
              <w:rPr>
                <w:rFonts w:ascii="Arial" w:hAnsi="Arial" w:cs="Arial"/>
                <w:sz w:val="20"/>
                <w:szCs w:val="20"/>
              </w:rPr>
              <w:t xml:space="preserve">      130,432,933.00 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0728BB80" w14:textId="77777777" w:rsidR="007C5FBF" w:rsidRPr="0004629B" w:rsidRDefault="007C5F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color w:val="000000"/>
                <w:sz w:val="20"/>
                <w:szCs w:val="20"/>
              </w:rPr>
              <w:t>80%</w:t>
            </w:r>
          </w:p>
        </w:tc>
      </w:tr>
      <w:tr w:rsidR="007C5FBF" w:rsidRPr="0004629B" w14:paraId="04F724F3" w14:textId="77777777" w:rsidTr="007C5FBF">
        <w:trPr>
          <w:trHeight w:val="340"/>
        </w:trPr>
        <w:tc>
          <w:tcPr>
            <w:tcW w:w="1745" w:type="pct"/>
            <w:tcBorders>
              <w:top w:val="nil"/>
              <w:left w:val="single" w:sz="8" w:space="0" w:color="F4B084"/>
              <w:bottom w:val="single" w:sz="8" w:space="0" w:color="F4B084"/>
              <w:right w:val="nil"/>
            </w:tcBorders>
            <w:shd w:val="clear" w:color="auto" w:fill="auto"/>
            <w:noWrap/>
            <w:vAlign w:val="center"/>
            <w:hideMark/>
          </w:tcPr>
          <w:p w14:paraId="651D50AD" w14:textId="77777777" w:rsidR="007C5FBF" w:rsidRPr="0004629B" w:rsidRDefault="007C5F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auto" w:fill="auto"/>
            <w:noWrap/>
            <w:vAlign w:val="center"/>
            <w:hideMark/>
          </w:tcPr>
          <w:p w14:paraId="30ACD99C" w14:textId="77777777" w:rsidR="007C5FBF" w:rsidRPr="0004629B" w:rsidRDefault="007C5F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2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1,000,000,000.00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F4B084"/>
              <w:right w:val="nil"/>
            </w:tcBorders>
            <w:shd w:val="clear" w:color="auto" w:fill="auto"/>
            <w:noWrap/>
            <w:vAlign w:val="center"/>
            <w:hideMark/>
          </w:tcPr>
          <w:p w14:paraId="72250A90" w14:textId="77777777" w:rsidR="007C5FBF" w:rsidRPr="0004629B" w:rsidRDefault="007C5F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2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647,112,945.90 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12132ECD" w14:textId="77777777" w:rsidR="007C5FBF" w:rsidRPr="0004629B" w:rsidRDefault="007C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629B">
              <w:rPr>
                <w:rFonts w:ascii="Arial" w:hAnsi="Arial" w:cs="Arial"/>
                <w:sz w:val="20"/>
                <w:szCs w:val="20"/>
              </w:rPr>
              <w:t>65%</w:t>
            </w:r>
          </w:p>
        </w:tc>
      </w:tr>
    </w:tbl>
    <w:p w14:paraId="383B153A" w14:textId="77777777" w:rsidR="007C5FBF" w:rsidRPr="00726779" w:rsidRDefault="007C5FBF" w:rsidP="00061D57">
      <w:pPr>
        <w:rPr>
          <w:rFonts w:ascii="Arial" w:hAnsi="Arial" w:cs="Arial"/>
          <w:b/>
          <w:bCs/>
          <w:color w:val="ED7D31" w:themeColor="accent2"/>
          <w:sz w:val="20"/>
          <w:szCs w:val="20"/>
          <w:u w:color="31849B"/>
        </w:rPr>
      </w:pPr>
    </w:p>
    <w:sectPr w:rsidR="007C5FBF" w:rsidRPr="007267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4175A" w14:textId="77777777" w:rsidR="00AB4A86" w:rsidRDefault="00AB4A86" w:rsidP="00DA7102">
      <w:r>
        <w:separator/>
      </w:r>
    </w:p>
  </w:endnote>
  <w:endnote w:type="continuationSeparator" w:id="0">
    <w:p w14:paraId="0E903BA7" w14:textId="77777777" w:rsidR="00AB4A86" w:rsidRDefault="00AB4A86" w:rsidP="00DA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Palatino">
    <w:altName w:val="﷽﷽﷽﷽﷽﷽﷽﷽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﷽﷽﷽﷽﷽﷽怐꘸翿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jaVu Sans">
    <w:altName w:val="Verdana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6487782"/>
      <w:docPartObj>
        <w:docPartGallery w:val="Page Numbers (Bottom of Page)"/>
        <w:docPartUnique/>
      </w:docPartObj>
    </w:sdtPr>
    <w:sdtEndPr/>
    <w:sdtContent>
      <w:p w14:paraId="5548580A" w14:textId="77777777" w:rsidR="007C5FBF" w:rsidRDefault="007C5FBF" w:rsidP="00DA7102">
        <w:pPr>
          <w:pStyle w:val="Footer"/>
          <w:jc w:val="center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3665EBC" w14:textId="04280108" w:rsidR="007C5FBF" w:rsidRPr="00C64A9F" w:rsidRDefault="007C5FBF" w:rsidP="00DA7102">
    <w:pPr>
      <w:pStyle w:val="Footer"/>
      <w:rPr>
        <w:rFonts w:ascii="Arial" w:hAnsi="Arial" w:cs="Arial"/>
        <w:sz w:val="18"/>
        <w:szCs w:val="18"/>
      </w:rPr>
    </w:pPr>
    <w:r w:rsidRPr="00C64A9F">
      <w:rPr>
        <w:rFonts w:ascii="Arial" w:hAnsi="Arial" w:cs="Arial"/>
        <w:sz w:val="18"/>
        <w:szCs w:val="18"/>
      </w:rPr>
      <w:t>January-</w:t>
    </w:r>
    <w:r>
      <w:rPr>
        <w:rFonts w:ascii="Arial" w:hAnsi="Arial" w:cs="Arial"/>
        <w:sz w:val="18"/>
        <w:szCs w:val="18"/>
      </w:rPr>
      <w:t xml:space="preserve">September </w:t>
    </w:r>
    <w:r w:rsidRPr="00C64A9F">
      <w:rPr>
        <w:rFonts w:ascii="Arial" w:hAnsi="Arial" w:cs="Arial"/>
        <w:sz w:val="18"/>
        <w:szCs w:val="18"/>
      </w:rPr>
      <w:t>2022 Expenditure Report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71087" w14:textId="77777777" w:rsidR="007C5FBF" w:rsidRDefault="007C5FBF" w:rsidP="00DA7102">
    <w:pPr>
      <w:pStyle w:val="Footer"/>
    </w:pPr>
  </w:p>
  <w:p w14:paraId="0151CEDB" w14:textId="65ACC50E" w:rsidR="007C5FBF" w:rsidRPr="00670AAA" w:rsidRDefault="007C5FBF" w:rsidP="00DA7102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January-September 2022</w:t>
    </w:r>
    <w:r w:rsidRPr="00A1316B">
      <w:rPr>
        <w:rFonts w:ascii="Arial" w:hAnsi="Arial" w:cs="Arial"/>
        <w:sz w:val="22"/>
        <w:szCs w:val="22"/>
      </w:rPr>
      <w:t xml:space="preserve"> Expenditure </w:t>
    </w:r>
    <w:r>
      <w:rPr>
        <w:rFonts w:ascii="Arial" w:hAnsi="Arial" w:cs="Arial"/>
        <w:sz w:val="22"/>
        <w:szCs w:val="22"/>
      </w:rPr>
      <w:t>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E5455" w14:textId="77777777" w:rsidR="00AB4A86" w:rsidRDefault="00AB4A86" w:rsidP="00DA7102">
      <w:r>
        <w:separator/>
      </w:r>
    </w:p>
  </w:footnote>
  <w:footnote w:type="continuationSeparator" w:id="0">
    <w:p w14:paraId="15C4F282" w14:textId="77777777" w:rsidR="00AB4A86" w:rsidRDefault="00AB4A86" w:rsidP="00DA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B2082"/>
    <w:multiLevelType w:val="hybridMultilevel"/>
    <w:tmpl w:val="ADB0A6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7942"/>
    <w:multiLevelType w:val="hybridMultilevel"/>
    <w:tmpl w:val="0D46886E"/>
    <w:lvl w:ilvl="0" w:tplc="71CADDA4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516ED"/>
    <w:multiLevelType w:val="hybridMultilevel"/>
    <w:tmpl w:val="817E3428"/>
    <w:lvl w:ilvl="0" w:tplc="2594248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44ACF"/>
    <w:multiLevelType w:val="hybridMultilevel"/>
    <w:tmpl w:val="20326606"/>
    <w:lvl w:ilvl="0" w:tplc="BB40241E">
      <w:start w:val="1"/>
      <w:numFmt w:val="upperRoman"/>
      <w:lvlText w:val="%1."/>
      <w:lvlJc w:val="left"/>
      <w:pPr>
        <w:ind w:left="1080" w:hanging="720"/>
      </w:pPr>
      <w:rPr>
        <w:rFonts w:ascii="Helvetica" w:hAnsi="Helvetica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0367E"/>
    <w:multiLevelType w:val="hybridMultilevel"/>
    <w:tmpl w:val="DA768C1C"/>
    <w:lvl w:ilvl="0" w:tplc="84424E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226C1"/>
    <w:multiLevelType w:val="hybridMultilevel"/>
    <w:tmpl w:val="AD949A60"/>
    <w:lvl w:ilvl="0" w:tplc="8B941088">
      <w:start w:val="3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0AE417A"/>
    <w:multiLevelType w:val="hybridMultilevel"/>
    <w:tmpl w:val="A4FA9FBC"/>
    <w:lvl w:ilvl="0" w:tplc="04487D4E">
      <w:start w:val="5"/>
      <w:numFmt w:val="bullet"/>
      <w:lvlText w:val=""/>
      <w:lvlJc w:val="left"/>
      <w:pPr>
        <w:ind w:left="720" w:hanging="360"/>
      </w:pPr>
      <w:rPr>
        <w:rFonts w:ascii="Symbol" w:eastAsia="Palatino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84E9C"/>
    <w:multiLevelType w:val="hybridMultilevel"/>
    <w:tmpl w:val="20326606"/>
    <w:lvl w:ilvl="0" w:tplc="BB40241E">
      <w:start w:val="1"/>
      <w:numFmt w:val="upperRoman"/>
      <w:lvlText w:val="%1."/>
      <w:lvlJc w:val="left"/>
      <w:pPr>
        <w:ind w:left="4140" w:hanging="720"/>
      </w:pPr>
      <w:rPr>
        <w:rFonts w:ascii="Helvetica" w:hAnsi="Helvetica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91616"/>
    <w:multiLevelType w:val="hybridMultilevel"/>
    <w:tmpl w:val="DC2C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M0NzAyNzEDkqYWBko6SsGpxcWZ+XkgBaa1AEPKOg0sAAAA"/>
  </w:docVars>
  <w:rsids>
    <w:rsidRoot w:val="004B2187"/>
    <w:rsid w:val="00000641"/>
    <w:rsid w:val="00000AFC"/>
    <w:rsid w:val="000016B3"/>
    <w:rsid w:val="00002FC2"/>
    <w:rsid w:val="00003633"/>
    <w:rsid w:val="000044AC"/>
    <w:rsid w:val="00005230"/>
    <w:rsid w:val="00007CE5"/>
    <w:rsid w:val="00010E03"/>
    <w:rsid w:val="00013AB4"/>
    <w:rsid w:val="00016ADB"/>
    <w:rsid w:val="00016EF2"/>
    <w:rsid w:val="00020819"/>
    <w:rsid w:val="000210E5"/>
    <w:rsid w:val="00023183"/>
    <w:rsid w:val="00023741"/>
    <w:rsid w:val="00027B30"/>
    <w:rsid w:val="000330D5"/>
    <w:rsid w:val="00035622"/>
    <w:rsid w:val="00035ED9"/>
    <w:rsid w:val="00036C3F"/>
    <w:rsid w:val="00037BCA"/>
    <w:rsid w:val="000409F2"/>
    <w:rsid w:val="000447B9"/>
    <w:rsid w:val="0004629B"/>
    <w:rsid w:val="00050413"/>
    <w:rsid w:val="0005043D"/>
    <w:rsid w:val="00050714"/>
    <w:rsid w:val="00051DBB"/>
    <w:rsid w:val="00051EEF"/>
    <w:rsid w:val="000523B6"/>
    <w:rsid w:val="0005265B"/>
    <w:rsid w:val="00053728"/>
    <w:rsid w:val="000603E9"/>
    <w:rsid w:val="00060BC8"/>
    <w:rsid w:val="0006113A"/>
    <w:rsid w:val="000611D5"/>
    <w:rsid w:val="0006182B"/>
    <w:rsid w:val="00061D57"/>
    <w:rsid w:val="0006713E"/>
    <w:rsid w:val="000677C3"/>
    <w:rsid w:val="000712A3"/>
    <w:rsid w:val="00072A41"/>
    <w:rsid w:val="00072DF6"/>
    <w:rsid w:val="00073261"/>
    <w:rsid w:val="00074B5E"/>
    <w:rsid w:val="0007506A"/>
    <w:rsid w:val="000750C9"/>
    <w:rsid w:val="00075310"/>
    <w:rsid w:val="00080A36"/>
    <w:rsid w:val="00082D8B"/>
    <w:rsid w:val="0008364A"/>
    <w:rsid w:val="00083FE7"/>
    <w:rsid w:val="00084623"/>
    <w:rsid w:val="00086902"/>
    <w:rsid w:val="00093758"/>
    <w:rsid w:val="00093789"/>
    <w:rsid w:val="000939BB"/>
    <w:rsid w:val="000954E8"/>
    <w:rsid w:val="000961DA"/>
    <w:rsid w:val="00096C6E"/>
    <w:rsid w:val="000A292F"/>
    <w:rsid w:val="000A31AC"/>
    <w:rsid w:val="000A3DF5"/>
    <w:rsid w:val="000B17B0"/>
    <w:rsid w:val="000B670C"/>
    <w:rsid w:val="000B67A8"/>
    <w:rsid w:val="000B6FD7"/>
    <w:rsid w:val="000C005E"/>
    <w:rsid w:val="000C43D1"/>
    <w:rsid w:val="000C4D61"/>
    <w:rsid w:val="000C79D2"/>
    <w:rsid w:val="000D00B1"/>
    <w:rsid w:val="000D021D"/>
    <w:rsid w:val="000D1BBC"/>
    <w:rsid w:val="000D2DB8"/>
    <w:rsid w:val="000D380A"/>
    <w:rsid w:val="000D3853"/>
    <w:rsid w:val="000D39C3"/>
    <w:rsid w:val="000D3F3F"/>
    <w:rsid w:val="000D55C4"/>
    <w:rsid w:val="000D6A32"/>
    <w:rsid w:val="000E1AFE"/>
    <w:rsid w:val="000E248F"/>
    <w:rsid w:val="000E3D21"/>
    <w:rsid w:val="000E5C0E"/>
    <w:rsid w:val="000E655C"/>
    <w:rsid w:val="000E6772"/>
    <w:rsid w:val="000E79A9"/>
    <w:rsid w:val="000F0E86"/>
    <w:rsid w:val="000F4198"/>
    <w:rsid w:val="00101201"/>
    <w:rsid w:val="0010373C"/>
    <w:rsid w:val="00104046"/>
    <w:rsid w:val="0010417E"/>
    <w:rsid w:val="00104996"/>
    <w:rsid w:val="001072C1"/>
    <w:rsid w:val="00107FD9"/>
    <w:rsid w:val="001109BA"/>
    <w:rsid w:val="00110CB6"/>
    <w:rsid w:val="001111BF"/>
    <w:rsid w:val="00111D40"/>
    <w:rsid w:val="00112474"/>
    <w:rsid w:val="00112A75"/>
    <w:rsid w:val="00113868"/>
    <w:rsid w:val="00113D40"/>
    <w:rsid w:val="00113EFA"/>
    <w:rsid w:val="00122927"/>
    <w:rsid w:val="00123E25"/>
    <w:rsid w:val="001254A3"/>
    <w:rsid w:val="00125A9D"/>
    <w:rsid w:val="00127246"/>
    <w:rsid w:val="00127DE8"/>
    <w:rsid w:val="00127F07"/>
    <w:rsid w:val="0013064B"/>
    <w:rsid w:val="00130B69"/>
    <w:rsid w:val="00133E9C"/>
    <w:rsid w:val="0013449E"/>
    <w:rsid w:val="0013523F"/>
    <w:rsid w:val="001363C2"/>
    <w:rsid w:val="00136613"/>
    <w:rsid w:val="00143538"/>
    <w:rsid w:val="00144A2B"/>
    <w:rsid w:val="00144AC8"/>
    <w:rsid w:val="00145623"/>
    <w:rsid w:val="0015166F"/>
    <w:rsid w:val="00151844"/>
    <w:rsid w:val="00152FEB"/>
    <w:rsid w:val="001560CC"/>
    <w:rsid w:val="00157E72"/>
    <w:rsid w:val="00160E09"/>
    <w:rsid w:val="00161DCA"/>
    <w:rsid w:val="0016353B"/>
    <w:rsid w:val="00170AC8"/>
    <w:rsid w:val="00171BC4"/>
    <w:rsid w:val="00173A0F"/>
    <w:rsid w:val="00176425"/>
    <w:rsid w:val="0017674B"/>
    <w:rsid w:val="00181E16"/>
    <w:rsid w:val="00186390"/>
    <w:rsid w:val="00194BCF"/>
    <w:rsid w:val="00195E3A"/>
    <w:rsid w:val="00196E87"/>
    <w:rsid w:val="00197016"/>
    <w:rsid w:val="00197411"/>
    <w:rsid w:val="001A5262"/>
    <w:rsid w:val="001B1642"/>
    <w:rsid w:val="001B53DD"/>
    <w:rsid w:val="001B603E"/>
    <w:rsid w:val="001B6086"/>
    <w:rsid w:val="001B65B7"/>
    <w:rsid w:val="001C04D6"/>
    <w:rsid w:val="001C0900"/>
    <w:rsid w:val="001C1444"/>
    <w:rsid w:val="001C1B15"/>
    <w:rsid w:val="001C38C1"/>
    <w:rsid w:val="001C461B"/>
    <w:rsid w:val="001C7758"/>
    <w:rsid w:val="001D742E"/>
    <w:rsid w:val="001E06EC"/>
    <w:rsid w:val="001E2CC4"/>
    <w:rsid w:val="001E39A6"/>
    <w:rsid w:val="001E3A49"/>
    <w:rsid w:val="001E4413"/>
    <w:rsid w:val="001E5467"/>
    <w:rsid w:val="001E54AE"/>
    <w:rsid w:val="001E66FC"/>
    <w:rsid w:val="001E740A"/>
    <w:rsid w:val="001F0155"/>
    <w:rsid w:val="001F024D"/>
    <w:rsid w:val="001F088C"/>
    <w:rsid w:val="001F0AB8"/>
    <w:rsid w:val="001F0FBB"/>
    <w:rsid w:val="001F1C39"/>
    <w:rsid w:val="001F39C2"/>
    <w:rsid w:val="001F3F44"/>
    <w:rsid w:val="001F4A6E"/>
    <w:rsid w:val="001F6E51"/>
    <w:rsid w:val="001F7B49"/>
    <w:rsid w:val="001F7CC5"/>
    <w:rsid w:val="00200842"/>
    <w:rsid w:val="00200BE3"/>
    <w:rsid w:val="00211D01"/>
    <w:rsid w:val="002125C3"/>
    <w:rsid w:val="002152CC"/>
    <w:rsid w:val="002164C9"/>
    <w:rsid w:val="00222881"/>
    <w:rsid w:val="00223092"/>
    <w:rsid w:val="0022551C"/>
    <w:rsid w:val="002261EB"/>
    <w:rsid w:val="0022677B"/>
    <w:rsid w:val="00227C7D"/>
    <w:rsid w:val="00230A76"/>
    <w:rsid w:val="00231822"/>
    <w:rsid w:val="00231890"/>
    <w:rsid w:val="00231A41"/>
    <w:rsid w:val="0023201C"/>
    <w:rsid w:val="00232AD3"/>
    <w:rsid w:val="00233617"/>
    <w:rsid w:val="00233A0A"/>
    <w:rsid w:val="0023413E"/>
    <w:rsid w:val="00234C7B"/>
    <w:rsid w:val="0023604B"/>
    <w:rsid w:val="002366FE"/>
    <w:rsid w:val="00237FB8"/>
    <w:rsid w:val="00241FFF"/>
    <w:rsid w:val="00242905"/>
    <w:rsid w:val="00242E9E"/>
    <w:rsid w:val="00245123"/>
    <w:rsid w:val="00245287"/>
    <w:rsid w:val="002457B6"/>
    <w:rsid w:val="00247C2E"/>
    <w:rsid w:val="00250D0D"/>
    <w:rsid w:val="00253DA4"/>
    <w:rsid w:val="00256CCC"/>
    <w:rsid w:val="00256EBE"/>
    <w:rsid w:val="0025776D"/>
    <w:rsid w:val="00260941"/>
    <w:rsid w:val="00260E05"/>
    <w:rsid w:val="0026137E"/>
    <w:rsid w:val="002613D4"/>
    <w:rsid w:val="00262FE1"/>
    <w:rsid w:val="00263944"/>
    <w:rsid w:val="00265997"/>
    <w:rsid w:val="00267E34"/>
    <w:rsid w:val="00270647"/>
    <w:rsid w:val="00272221"/>
    <w:rsid w:val="00272464"/>
    <w:rsid w:val="00272F56"/>
    <w:rsid w:val="002736F8"/>
    <w:rsid w:val="00280E1D"/>
    <w:rsid w:val="0028185A"/>
    <w:rsid w:val="00281998"/>
    <w:rsid w:val="00282DEC"/>
    <w:rsid w:val="00284164"/>
    <w:rsid w:val="00285270"/>
    <w:rsid w:val="00291FE4"/>
    <w:rsid w:val="002925BE"/>
    <w:rsid w:val="00292AA5"/>
    <w:rsid w:val="002959F5"/>
    <w:rsid w:val="002A0259"/>
    <w:rsid w:val="002A0B36"/>
    <w:rsid w:val="002A1D78"/>
    <w:rsid w:val="002A25EB"/>
    <w:rsid w:val="002A3E3B"/>
    <w:rsid w:val="002A4907"/>
    <w:rsid w:val="002A5D2D"/>
    <w:rsid w:val="002A69EF"/>
    <w:rsid w:val="002B0877"/>
    <w:rsid w:val="002B22CA"/>
    <w:rsid w:val="002B2A0C"/>
    <w:rsid w:val="002B3286"/>
    <w:rsid w:val="002B781F"/>
    <w:rsid w:val="002C0B50"/>
    <w:rsid w:val="002C1349"/>
    <w:rsid w:val="002C2669"/>
    <w:rsid w:val="002C3152"/>
    <w:rsid w:val="002C75A9"/>
    <w:rsid w:val="002C791E"/>
    <w:rsid w:val="002C7DB2"/>
    <w:rsid w:val="002D0217"/>
    <w:rsid w:val="002D49A9"/>
    <w:rsid w:val="002D5046"/>
    <w:rsid w:val="002E05D1"/>
    <w:rsid w:val="002E237C"/>
    <w:rsid w:val="002E4286"/>
    <w:rsid w:val="002E4C91"/>
    <w:rsid w:val="002E55A2"/>
    <w:rsid w:val="002E7DD0"/>
    <w:rsid w:val="002F1480"/>
    <w:rsid w:val="002F203E"/>
    <w:rsid w:val="002F51A4"/>
    <w:rsid w:val="002F5BCF"/>
    <w:rsid w:val="002F657D"/>
    <w:rsid w:val="002F736F"/>
    <w:rsid w:val="002F784D"/>
    <w:rsid w:val="00300307"/>
    <w:rsid w:val="003018E6"/>
    <w:rsid w:val="00301FDD"/>
    <w:rsid w:val="0030336B"/>
    <w:rsid w:val="00304D6A"/>
    <w:rsid w:val="003050C2"/>
    <w:rsid w:val="0030515F"/>
    <w:rsid w:val="00310FA4"/>
    <w:rsid w:val="0031127F"/>
    <w:rsid w:val="00311F04"/>
    <w:rsid w:val="00312961"/>
    <w:rsid w:val="003155E0"/>
    <w:rsid w:val="003162E7"/>
    <w:rsid w:val="0031721C"/>
    <w:rsid w:val="0031791D"/>
    <w:rsid w:val="00320862"/>
    <w:rsid w:val="003214CD"/>
    <w:rsid w:val="00321581"/>
    <w:rsid w:val="003221AE"/>
    <w:rsid w:val="00322FBF"/>
    <w:rsid w:val="00325138"/>
    <w:rsid w:val="00325631"/>
    <w:rsid w:val="003276BD"/>
    <w:rsid w:val="00330716"/>
    <w:rsid w:val="0033159F"/>
    <w:rsid w:val="0033229F"/>
    <w:rsid w:val="00332CC4"/>
    <w:rsid w:val="0033368A"/>
    <w:rsid w:val="00335136"/>
    <w:rsid w:val="00340CB1"/>
    <w:rsid w:val="00341E6E"/>
    <w:rsid w:val="0034460D"/>
    <w:rsid w:val="0034579B"/>
    <w:rsid w:val="003462B9"/>
    <w:rsid w:val="003477D7"/>
    <w:rsid w:val="0035070E"/>
    <w:rsid w:val="003507AC"/>
    <w:rsid w:val="003529A2"/>
    <w:rsid w:val="00353299"/>
    <w:rsid w:val="003541BA"/>
    <w:rsid w:val="00354CDE"/>
    <w:rsid w:val="00357805"/>
    <w:rsid w:val="003578D2"/>
    <w:rsid w:val="00357AA5"/>
    <w:rsid w:val="003606C6"/>
    <w:rsid w:val="00362E5C"/>
    <w:rsid w:val="00365536"/>
    <w:rsid w:val="003672FB"/>
    <w:rsid w:val="00367523"/>
    <w:rsid w:val="00373C72"/>
    <w:rsid w:val="0037577E"/>
    <w:rsid w:val="00375990"/>
    <w:rsid w:val="00377F1A"/>
    <w:rsid w:val="003803E5"/>
    <w:rsid w:val="003809F6"/>
    <w:rsid w:val="003818E5"/>
    <w:rsid w:val="0038249D"/>
    <w:rsid w:val="0038354E"/>
    <w:rsid w:val="0038399D"/>
    <w:rsid w:val="003852A3"/>
    <w:rsid w:val="0039066E"/>
    <w:rsid w:val="00391C4F"/>
    <w:rsid w:val="003933E5"/>
    <w:rsid w:val="00394448"/>
    <w:rsid w:val="00394BCF"/>
    <w:rsid w:val="00394CA0"/>
    <w:rsid w:val="0039635B"/>
    <w:rsid w:val="00396489"/>
    <w:rsid w:val="00397739"/>
    <w:rsid w:val="00397F65"/>
    <w:rsid w:val="003A065C"/>
    <w:rsid w:val="003A24BD"/>
    <w:rsid w:val="003A2C74"/>
    <w:rsid w:val="003A4A31"/>
    <w:rsid w:val="003B0C38"/>
    <w:rsid w:val="003B12D5"/>
    <w:rsid w:val="003B1A79"/>
    <w:rsid w:val="003B2AC1"/>
    <w:rsid w:val="003B50CE"/>
    <w:rsid w:val="003B5A3A"/>
    <w:rsid w:val="003B61F2"/>
    <w:rsid w:val="003B76E7"/>
    <w:rsid w:val="003C078A"/>
    <w:rsid w:val="003C2428"/>
    <w:rsid w:val="003C2CEC"/>
    <w:rsid w:val="003C5CE1"/>
    <w:rsid w:val="003D232D"/>
    <w:rsid w:val="003D3A53"/>
    <w:rsid w:val="003D5B10"/>
    <w:rsid w:val="003D75F1"/>
    <w:rsid w:val="003D776A"/>
    <w:rsid w:val="003E01DC"/>
    <w:rsid w:val="003E15FE"/>
    <w:rsid w:val="003E2747"/>
    <w:rsid w:val="003E3956"/>
    <w:rsid w:val="003E4C6F"/>
    <w:rsid w:val="003E774E"/>
    <w:rsid w:val="003E7B63"/>
    <w:rsid w:val="003F0951"/>
    <w:rsid w:val="003F0D97"/>
    <w:rsid w:val="003F2E00"/>
    <w:rsid w:val="003F338B"/>
    <w:rsid w:val="003F37B8"/>
    <w:rsid w:val="003F3F19"/>
    <w:rsid w:val="003F5B3A"/>
    <w:rsid w:val="003F6A94"/>
    <w:rsid w:val="003F6BB7"/>
    <w:rsid w:val="003F794C"/>
    <w:rsid w:val="00400993"/>
    <w:rsid w:val="004023FB"/>
    <w:rsid w:val="00402FCD"/>
    <w:rsid w:val="00407AC7"/>
    <w:rsid w:val="00410830"/>
    <w:rsid w:val="00410D70"/>
    <w:rsid w:val="00411937"/>
    <w:rsid w:val="00415737"/>
    <w:rsid w:val="00416361"/>
    <w:rsid w:val="004179E8"/>
    <w:rsid w:val="00417B77"/>
    <w:rsid w:val="00417CA5"/>
    <w:rsid w:val="00420A90"/>
    <w:rsid w:val="004215C7"/>
    <w:rsid w:val="004219F0"/>
    <w:rsid w:val="00426E42"/>
    <w:rsid w:val="004304CA"/>
    <w:rsid w:val="00430611"/>
    <w:rsid w:val="00433DC3"/>
    <w:rsid w:val="004344CD"/>
    <w:rsid w:val="00436319"/>
    <w:rsid w:val="00437F5E"/>
    <w:rsid w:val="00440DA4"/>
    <w:rsid w:val="00441820"/>
    <w:rsid w:val="00442CD9"/>
    <w:rsid w:val="00444E65"/>
    <w:rsid w:val="00445062"/>
    <w:rsid w:val="004477D2"/>
    <w:rsid w:val="00451D2F"/>
    <w:rsid w:val="00451E10"/>
    <w:rsid w:val="00452107"/>
    <w:rsid w:val="00452D56"/>
    <w:rsid w:val="004560AB"/>
    <w:rsid w:val="004560B7"/>
    <w:rsid w:val="00456461"/>
    <w:rsid w:val="0045709C"/>
    <w:rsid w:val="0045710D"/>
    <w:rsid w:val="00461A4D"/>
    <w:rsid w:val="00461E9A"/>
    <w:rsid w:val="00462621"/>
    <w:rsid w:val="00463D35"/>
    <w:rsid w:val="0046644D"/>
    <w:rsid w:val="0047108C"/>
    <w:rsid w:val="00472DC4"/>
    <w:rsid w:val="00475803"/>
    <w:rsid w:val="00475CA9"/>
    <w:rsid w:val="004763FE"/>
    <w:rsid w:val="0047716F"/>
    <w:rsid w:val="004779FF"/>
    <w:rsid w:val="0048016C"/>
    <w:rsid w:val="00480D75"/>
    <w:rsid w:val="00480EEB"/>
    <w:rsid w:val="00484038"/>
    <w:rsid w:val="0048467A"/>
    <w:rsid w:val="00485321"/>
    <w:rsid w:val="00485B02"/>
    <w:rsid w:val="0048652F"/>
    <w:rsid w:val="00487634"/>
    <w:rsid w:val="00487F89"/>
    <w:rsid w:val="004924B2"/>
    <w:rsid w:val="00492578"/>
    <w:rsid w:val="00493B05"/>
    <w:rsid w:val="00494298"/>
    <w:rsid w:val="00494C2B"/>
    <w:rsid w:val="0049606C"/>
    <w:rsid w:val="004A033B"/>
    <w:rsid w:val="004A3C73"/>
    <w:rsid w:val="004A476E"/>
    <w:rsid w:val="004A482D"/>
    <w:rsid w:val="004A5062"/>
    <w:rsid w:val="004A753E"/>
    <w:rsid w:val="004A7E70"/>
    <w:rsid w:val="004B0858"/>
    <w:rsid w:val="004B1B4A"/>
    <w:rsid w:val="004B2187"/>
    <w:rsid w:val="004B2EBF"/>
    <w:rsid w:val="004B33AA"/>
    <w:rsid w:val="004B38CC"/>
    <w:rsid w:val="004B4000"/>
    <w:rsid w:val="004B607A"/>
    <w:rsid w:val="004C392F"/>
    <w:rsid w:val="004C4847"/>
    <w:rsid w:val="004C6731"/>
    <w:rsid w:val="004C6845"/>
    <w:rsid w:val="004C68CA"/>
    <w:rsid w:val="004D145A"/>
    <w:rsid w:val="004D2847"/>
    <w:rsid w:val="004D2CFD"/>
    <w:rsid w:val="004D3351"/>
    <w:rsid w:val="004D40A7"/>
    <w:rsid w:val="004D4884"/>
    <w:rsid w:val="004E1BE1"/>
    <w:rsid w:val="004E2881"/>
    <w:rsid w:val="004E54EA"/>
    <w:rsid w:val="004E70DE"/>
    <w:rsid w:val="004E7E71"/>
    <w:rsid w:val="004F107A"/>
    <w:rsid w:val="004F2629"/>
    <w:rsid w:val="004F4069"/>
    <w:rsid w:val="004F4DB0"/>
    <w:rsid w:val="004F5438"/>
    <w:rsid w:val="004F656B"/>
    <w:rsid w:val="00502C25"/>
    <w:rsid w:val="00502F0B"/>
    <w:rsid w:val="005038E1"/>
    <w:rsid w:val="00504B93"/>
    <w:rsid w:val="00506373"/>
    <w:rsid w:val="005070D4"/>
    <w:rsid w:val="005105C3"/>
    <w:rsid w:val="00510CB9"/>
    <w:rsid w:val="00511C1D"/>
    <w:rsid w:val="00511C5A"/>
    <w:rsid w:val="0051619F"/>
    <w:rsid w:val="005162D8"/>
    <w:rsid w:val="00520F61"/>
    <w:rsid w:val="00522502"/>
    <w:rsid w:val="005240AD"/>
    <w:rsid w:val="00526428"/>
    <w:rsid w:val="005268F9"/>
    <w:rsid w:val="00527421"/>
    <w:rsid w:val="00527753"/>
    <w:rsid w:val="0053038E"/>
    <w:rsid w:val="00530F2C"/>
    <w:rsid w:val="00532D3B"/>
    <w:rsid w:val="00532E7E"/>
    <w:rsid w:val="005346F4"/>
    <w:rsid w:val="00535234"/>
    <w:rsid w:val="00535518"/>
    <w:rsid w:val="00535E99"/>
    <w:rsid w:val="005410E2"/>
    <w:rsid w:val="00541A87"/>
    <w:rsid w:val="00541F01"/>
    <w:rsid w:val="00547086"/>
    <w:rsid w:val="00547907"/>
    <w:rsid w:val="005557FE"/>
    <w:rsid w:val="00556045"/>
    <w:rsid w:val="0055642C"/>
    <w:rsid w:val="005607EF"/>
    <w:rsid w:val="00560C21"/>
    <w:rsid w:val="0056210D"/>
    <w:rsid w:val="00566FF1"/>
    <w:rsid w:val="00570DB6"/>
    <w:rsid w:val="00571165"/>
    <w:rsid w:val="00571249"/>
    <w:rsid w:val="005722DC"/>
    <w:rsid w:val="00574EE9"/>
    <w:rsid w:val="005757A0"/>
    <w:rsid w:val="00577324"/>
    <w:rsid w:val="00580E25"/>
    <w:rsid w:val="005811B3"/>
    <w:rsid w:val="00582DD8"/>
    <w:rsid w:val="00584C9A"/>
    <w:rsid w:val="00585D6E"/>
    <w:rsid w:val="00586E72"/>
    <w:rsid w:val="005901F3"/>
    <w:rsid w:val="00590430"/>
    <w:rsid w:val="00591091"/>
    <w:rsid w:val="005916F3"/>
    <w:rsid w:val="005924FA"/>
    <w:rsid w:val="005926F9"/>
    <w:rsid w:val="005931FC"/>
    <w:rsid w:val="00593B25"/>
    <w:rsid w:val="00593CCF"/>
    <w:rsid w:val="00595317"/>
    <w:rsid w:val="0059638F"/>
    <w:rsid w:val="00596567"/>
    <w:rsid w:val="005975A8"/>
    <w:rsid w:val="00597A15"/>
    <w:rsid w:val="005A07E8"/>
    <w:rsid w:val="005A149C"/>
    <w:rsid w:val="005A19A1"/>
    <w:rsid w:val="005A1AF3"/>
    <w:rsid w:val="005A1FEE"/>
    <w:rsid w:val="005A2055"/>
    <w:rsid w:val="005A3BF5"/>
    <w:rsid w:val="005A6F63"/>
    <w:rsid w:val="005B0386"/>
    <w:rsid w:val="005B2222"/>
    <w:rsid w:val="005C011F"/>
    <w:rsid w:val="005C0A76"/>
    <w:rsid w:val="005C3C1F"/>
    <w:rsid w:val="005C429E"/>
    <w:rsid w:val="005C49D6"/>
    <w:rsid w:val="005C51B4"/>
    <w:rsid w:val="005C57C9"/>
    <w:rsid w:val="005C60AA"/>
    <w:rsid w:val="005C621D"/>
    <w:rsid w:val="005C66F3"/>
    <w:rsid w:val="005C6F5F"/>
    <w:rsid w:val="005D408A"/>
    <w:rsid w:val="005D4EEA"/>
    <w:rsid w:val="005D566E"/>
    <w:rsid w:val="005D6295"/>
    <w:rsid w:val="005D680C"/>
    <w:rsid w:val="005D78B9"/>
    <w:rsid w:val="005E15BB"/>
    <w:rsid w:val="005E40B4"/>
    <w:rsid w:val="005E51D8"/>
    <w:rsid w:val="005E5C34"/>
    <w:rsid w:val="005E7734"/>
    <w:rsid w:val="005F1001"/>
    <w:rsid w:val="005F1693"/>
    <w:rsid w:val="005F2311"/>
    <w:rsid w:val="005F2F2A"/>
    <w:rsid w:val="005F3689"/>
    <w:rsid w:val="005F4B66"/>
    <w:rsid w:val="005F572E"/>
    <w:rsid w:val="005F5DE7"/>
    <w:rsid w:val="005F65E9"/>
    <w:rsid w:val="005F7349"/>
    <w:rsid w:val="006002E7"/>
    <w:rsid w:val="00602C26"/>
    <w:rsid w:val="006039BB"/>
    <w:rsid w:val="00603A85"/>
    <w:rsid w:val="0060430A"/>
    <w:rsid w:val="00604FBE"/>
    <w:rsid w:val="0061099C"/>
    <w:rsid w:val="00610BD1"/>
    <w:rsid w:val="006117E8"/>
    <w:rsid w:val="00616CB8"/>
    <w:rsid w:val="00616D28"/>
    <w:rsid w:val="00620BCC"/>
    <w:rsid w:val="006219F0"/>
    <w:rsid w:val="00621F46"/>
    <w:rsid w:val="0062559D"/>
    <w:rsid w:val="00625667"/>
    <w:rsid w:val="00625E2F"/>
    <w:rsid w:val="006263F2"/>
    <w:rsid w:val="00627257"/>
    <w:rsid w:val="0063351B"/>
    <w:rsid w:val="0063388E"/>
    <w:rsid w:val="0063403E"/>
    <w:rsid w:val="0063413F"/>
    <w:rsid w:val="0063717E"/>
    <w:rsid w:val="006379A9"/>
    <w:rsid w:val="00643E3C"/>
    <w:rsid w:val="00645C3D"/>
    <w:rsid w:val="00645E81"/>
    <w:rsid w:val="0064689A"/>
    <w:rsid w:val="00646DF6"/>
    <w:rsid w:val="00650929"/>
    <w:rsid w:val="00654E17"/>
    <w:rsid w:val="006564E7"/>
    <w:rsid w:val="00657EEB"/>
    <w:rsid w:val="00664389"/>
    <w:rsid w:val="00666EF4"/>
    <w:rsid w:val="00670306"/>
    <w:rsid w:val="00670C76"/>
    <w:rsid w:val="00671E76"/>
    <w:rsid w:val="006720FC"/>
    <w:rsid w:val="00672871"/>
    <w:rsid w:val="00672DBE"/>
    <w:rsid w:val="006734A6"/>
    <w:rsid w:val="00674254"/>
    <w:rsid w:val="006746AE"/>
    <w:rsid w:val="00676E4D"/>
    <w:rsid w:val="00677115"/>
    <w:rsid w:val="00680160"/>
    <w:rsid w:val="00680215"/>
    <w:rsid w:val="0068185A"/>
    <w:rsid w:val="006859BA"/>
    <w:rsid w:val="0069073F"/>
    <w:rsid w:val="00690AEC"/>
    <w:rsid w:val="00690F37"/>
    <w:rsid w:val="00691BED"/>
    <w:rsid w:val="00693301"/>
    <w:rsid w:val="00694064"/>
    <w:rsid w:val="00694F16"/>
    <w:rsid w:val="006951E3"/>
    <w:rsid w:val="006A0984"/>
    <w:rsid w:val="006A0D0A"/>
    <w:rsid w:val="006A1A9F"/>
    <w:rsid w:val="006A504C"/>
    <w:rsid w:val="006A549E"/>
    <w:rsid w:val="006A68E7"/>
    <w:rsid w:val="006A6FCF"/>
    <w:rsid w:val="006A7DCB"/>
    <w:rsid w:val="006B11D4"/>
    <w:rsid w:val="006B4016"/>
    <w:rsid w:val="006B4385"/>
    <w:rsid w:val="006B6786"/>
    <w:rsid w:val="006B6E2B"/>
    <w:rsid w:val="006C0AF6"/>
    <w:rsid w:val="006C0AFF"/>
    <w:rsid w:val="006C3498"/>
    <w:rsid w:val="006C40E9"/>
    <w:rsid w:val="006C7CF4"/>
    <w:rsid w:val="006D1ADD"/>
    <w:rsid w:val="006D2753"/>
    <w:rsid w:val="006D319E"/>
    <w:rsid w:val="006D6F25"/>
    <w:rsid w:val="006E2103"/>
    <w:rsid w:val="006E42FD"/>
    <w:rsid w:val="006E5CBF"/>
    <w:rsid w:val="006E7B49"/>
    <w:rsid w:val="006F3DEC"/>
    <w:rsid w:val="006F5096"/>
    <w:rsid w:val="007020DD"/>
    <w:rsid w:val="007028FE"/>
    <w:rsid w:val="007029CA"/>
    <w:rsid w:val="00702AA7"/>
    <w:rsid w:val="00702B21"/>
    <w:rsid w:val="007044F6"/>
    <w:rsid w:val="00710041"/>
    <w:rsid w:val="007119F7"/>
    <w:rsid w:val="00715FB7"/>
    <w:rsid w:val="00716190"/>
    <w:rsid w:val="00717F4F"/>
    <w:rsid w:val="00721226"/>
    <w:rsid w:val="00721C7B"/>
    <w:rsid w:val="00725693"/>
    <w:rsid w:val="00726779"/>
    <w:rsid w:val="00727A52"/>
    <w:rsid w:val="00727A5E"/>
    <w:rsid w:val="007305C6"/>
    <w:rsid w:val="00730CA5"/>
    <w:rsid w:val="00734D0C"/>
    <w:rsid w:val="00735793"/>
    <w:rsid w:val="00737ED2"/>
    <w:rsid w:val="00742662"/>
    <w:rsid w:val="00744994"/>
    <w:rsid w:val="00744E6F"/>
    <w:rsid w:val="00745153"/>
    <w:rsid w:val="007459C2"/>
    <w:rsid w:val="007474E5"/>
    <w:rsid w:val="0075057F"/>
    <w:rsid w:val="00752DF7"/>
    <w:rsid w:val="0075313B"/>
    <w:rsid w:val="00754C5B"/>
    <w:rsid w:val="0075550E"/>
    <w:rsid w:val="007562D0"/>
    <w:rsid w:val="007573ED"/>
    <w:rsid w:val="00761B15"/>
    <w:rsid w:val="00765577"/>
    <w:rsid w:val="00765DB1"/>
    <w:rsid w:val="00767185"/>
    <w:rsid w:val="00767536"/>
    <w:rsid w:val="00767D49"/>
    <w:rsid w:val="00773A7D"/>
    <w:rsid w:val="00773B60"/>
    <w:rsid w:val="00775180"/>
    <w:rsid w:val="007779D5"/>
    <w:rsid w:val="007803DC"/>
    <w:rsid w:val="007819F2"/>
    <w:rsid w:val="007854F1"/>
    <w:rsid w:val="00787BCF"/>
    <w:rsid w:val="00790950"/>
    <w:rsid w:val="00791CB8"/>
    <w:rsid w:val="007921E9"/>
    <w:rsid w:val="0079279C"/>
    <w:rsid w:val="00795B3A"/>
    <w:rsid w:val="00795CF1"/>
    <w:rsid w:val="00796FAE"/>
    <w:rsid w:val="00797069"/>
    <w:rsid w:val="00797157"/>
    <w:rsid w:val="00797BB4"/>
    <w:rsid w:val="007A07C5"/>
    <w:rsid w:val="007A09FE"/>
    <w:rsid w:val="007A11BD"/>
    <w:rsid w:val="007A2E83"/>
    <w:rsid w:val="007A3DC9"/>
    <w:rsid w:val="007A6682"/>
    <w:rsid w:val="007A7BB3"/>
    <w:rsid w:val="007B0506"/>
    <w:rsid w:val="007B0BC6"/>
    <w:rsid w:val="007B1085"/>
    <w:rsid w:val="007B12DE"/>
    <w:rsid w:val="007B1B56"/>
    <w:rsid w:val="007B1E92"/>
    <w:rsid w:val="007B26CF"/>
    <w:rsid w:val="007B285B"/>
    <w:rsid w:val="007B385E"/>
    <w:rsid w:val="007B407F"/>
    <w:rsid w:val="007B4B8E"/>
    <w:rsid w:val="007C0E23"/>
    <w:rsid w:val="007C52DE"/>
    <w:rsid w:val="007C53BD"/>
    <w:rsid w:val="007C5584"/>
    <w:rsid w:val="007C5FBF"/>
    <w:rsid w:val="007C613D"/>
    <w:rsid w:val="007D1427"/>
    <w:rsid w:val="007D1C9D"/>
    <w:rsid w:val="007D3C66"/>
    <w:rsid w:val="007D44F4"/>
    <w:rsid w:val="007D54F9"/>
    <w:rsid w:val="007D5644"/>
    <w:rsid w:val="007D58E5"/>
    <w:rsid w:val="007D7497"/>
    <w:rsid w:val="007D7B43"/>
    <w:rsid w:val="007E04E4"/>
    <w:rsid w:val="007E09C0"/>
    <w:rsid w:val="007E0F40"/>
    <w:rsid w:val="007E2ED5"/>
    <w:rsid w:val="007E37C1"/>
    <w:rsid w:val="007E3B49"/>
    <w:rsid w:val="007E4184"/>
    <w:rsid w:val="007E532D"/>
    <w:rsid w:val="007E55BB"/>
    <w:rsid w:val="007F0DFC"/>
    <w:rsid w:val="007F4B75"/>
    <w:rsid w:val="007F4FBA"/>
    <w:rsid w:val="007F574B"/>
    <w:rsid w:val="007F6A70"/>
    <w:rsid w:val="007F7799"/>
    <w:rsid w:val="0080537C"/>
    <w:rsid w:val="00810878"/>
    <w:rsid w:val="00811382"/>
    <w:rsid w:val="00812B85"/>
    <w:rsid w:val="00814C78"/>
    <w:rsid w:val="00816C9C"/>
    <w:rsid w:val="008178F5"/>
    <w:rsid w:val="00820F01"/>
    <w:rsid w:val="00821AAC"/>
    <w:rsid w:val="00822828"/>
    <w:rsid w:val="008243DE"/>
    <w:rsid w:val="008256BF"/>
    <w:rsid w:val="0082596C"/>
    <w:rsid w:val="00825FC4"/>
    <w:rsid w:val="00826104"/>
    <w:rsid w:val="00826C61"/>
    <w:rsid w:val="0083219D"/>
    <w:rsid w:val="0083387C"/>
    <w:rsid w:val="00834DED"/>
    <w:rsid w:val="008361EE"/>
    <w:rsid w:val="00837945"/>
    <w:rsid w:val="0084205A"/>
    <w:rsid w:val="00844759"/>
    <w:rsid w:val="0084511E"/>
    <w:rsid w:val="008501ED"/>
    <w:rsid w:val="00851952"/>
    <w:rsid w:val="0085322B"/>
    <w:rsid w:val="00853C87"/>
    <w:rsid w:val="008601EF"/>
    <w:rsid w:val="00860B0C"/>
    <w:rsid w:val="00863973"/>
    <w:rsid w:val="00865CE6"/>
    <w:rsid w:val="0086627E"/>
    <w:rsid w:val="008669E7"/>
    <w:rsid w:val="00867E5D"/>
    <w:rsid w:val="00870CBD"/>
    <w:rsid w:val="00874622"/>
    <w:rsid w:val="00881A3C"/>
    <w:rsid w:val="00882E72"/>
    <w:rsid w:val="00886651"/>
    <w:rsid w:val="00890ED2"/>
    <w:rsid w:val="0089178E"/>
    <w:rsid w:val="00891A07"/>
    <w:rsid w:val="00892076"/>
    <w:rsid w:val="008921CF"/>
    <w:rsid w:val="0089451E"/>
    <w:rsid w:val="008A3D41"/>
    <w:rsid w:val="008A54D0"/>
    <w:rsid w:val="008A615D"/>
    <w:rsid w:val="008A6F11"/>
    <w:rsid w:val="008B0360"/>
    <w:rsid w:val="008B0DB5"/>
    <w:rsid w:val="008B3ECF"/>
    <w:rsid w:val="008B7FF3"/>
    <w:rsid w:val="008C064E"/>
    <w:rsid w:val="008C0E2E"/>
    <w:rsid w:val="008C1CFA"/>
    <w:rsid w:val="008C26E5"/>
    <w:rsid w:val="008C4C7B"/>
    <w:rsid w:val="008C5B9E"/>
    <w:rsid w:val="008C6F5B"/>
    <w:rsid w:val="008D1E35"/>
    <w:rsid w:val="008D6DC6"/>
    <w:rsid w:val="008D7025"/>
    <w:rsid w:val="008E0CBC"/>
    <w:rsid w:val="008E11A6"/>
    <w:rsid w:val="008E11EB"/>
    <w:rsid w:val="008E3FBB"/>
    <w:rsid w:val="008E433C"/>
    <w:rsid w:val="008E6012"/>
    <w:rsid w:val="008E6AE0"/>
    <w:rsid w:val="008E6F0D"/>
    <w:rsid w:val="008F174E"/>
    <w:rsid w:val="008F3163"/>
    <w:rsid w:val="008F418E"/>
    <w:rsid w:val="008F44BF"/>
    <w:rsid w:val="008F4F00"/>
    <w:rsid w:val="008F563F"/>
    <w:rsid w:val="00901010"/>
    <w:rsid w:val="00901033"/>
    <w:rsid w:val="00904AFC"/>
    <w:rsid w:val="00904CA4"/>
    <w:rsid w:val="00904EEC"/>
    <w:rsid w:val="009056E2"/>
    <w:rsid w:val="00906A60"/>
    <w:rsid w:val="00910247"/>
    <w:rsid w:val="00911A25"/>
    <w:rsid w:val="00911A60"/>
    <w:rsid w:val="00911B60"/>
    <w:rsid w:val="00911C1B"/>
    <w:rsid w:val="0091205D"/>
    <w:rsid w:val="00913735"/>
    <w:rsid w:val="00914831"/>
    <w:rsid w:val="009151D6"/>
    <w:rsid w:val="0091583A"/>
    <w:rsid w:val="00916B13"/>
    <w:rsid w:val="00916CEC"/>
    <w:rsid w:val="009177F3"/>
    <w:rsid w:val="00921F33"/>
    <w:rsid w:val="00923602"/>
    <w:rsid w:val="00923772"/>
    <w:rsid w:val="00923D10"/>
    <w:rsid w:val="00925C71"/>
    <w:rsid w:val="009260F6"/>
    <w:rsid w:val="009272C9"/>
    <w:rsid w:val="0093052B"/>
    <w:rsid w:val="00930535"/>
    <w:rsid w:val="009328D1"/>
    <w:rsid w:val="009333DF"/>
    <w:rsid w:val="009378EA"/>
    <w:rsid w:val="009451A5"/>
    <w:rsid w:val="009452B1"/>
    <w:rsid w:val="00947233"/>
    <w:rsid w:val="0094773C"/>
    <w:rsid w:val="00951578"/>
    <w:rsid w:val="00951E35"/>
    <w:rsid w:val="009544DE"/>
    <w:rsid w:val="00960D5D"/>
    <w:rsid w:val="0096209F"/>
    <w:rsid w:val="009624A7"/>
    <w:rsid w:val="00963001"/>
    <w:rsid w:val="00970608"/>
    <w:rsid w:val="00970888"/>
    <w:rsid w:val="009712AB"/>
    <w:rsid w:val="00975055"/>
    <w:rsid w:val="009762D7"/>
    <w:rsid w:val="00984BAA"/>
    <w:rsid w:val="00987816"/>
    <w:rsid w:val="00990C15"/>
    <w:rsid w:val="00991A7A"/>
    <w:rsid w:val="0099205C"/>
    <w:rsid w:val="009941AF"/>
    <w:rsid w:val="00995C1F"/>
    <w:rsid w:val="00997002"/>
    <w:rsid w:val="00997D1B"/>
    <w:rsid w:val="009A02D1"/>
    <w:rsid w:val="009A21C5"/>
    <w:rsid w:val="009A2561"/>
    <w:rsid w:val="009A2861"/>
    <w:rsid w:val="009B2F5A"/>
    <w:rsid w:val="009B34B1"/>
    <w:rsid w:val="009B44AE"/>
    <w:rsid w:val="009B4A44"/>
    <w:rsid w:val="009B4E84"/>
    <w:rsid w:val="009B674A"/>
    <w:rsid w:val="009B7844"/>
    <w:rsid w:val="009C00CB"/>
    <w:rsid w:val="009C0215"/>
    <w:rsid w:val="009C1779"/>
    <w:rsid w:val="009C215F"/>
    <w:rsid w:val="009C60F9"/>
    <w:rsid w:val="009C7D32"/>
    <w:rsid w:val="009D26D9"/>
    <w:rsid w:val="009D35DA"/>
    <w:rsid w:val="009D74FA"/>
    <w:rsid w:val="009D7BE5"/>
    <w:rsid w:val="009E0446"/>
    <w:rsid w:val="009E1FE8"/>
    <w:rsid w:val="009E383B"/>
    <w:rsid w:val="009E3CF0"/>
    <w:rsid w:val="009E3DD9"/>
    <w:rsid w:val="009E64CB"/>
    <w:rsid w:val="009E70F9"/>
    <w:rsid w:val="009E754D"/>
    <w:rsid w:val="009F0C73"/>
    <w:rsid w:val="009F3D64"/>
    <w:rsid w:val="009F4F79"/>
    <w:rsid w:val="009F560E"/>
    <w:rsid w:val="009F6FFF"/>
    <w:rsid w:val="00A01261"/>
    <w:rsid w:val="00A01754"/>
    <w:rsid w:val="00A0178B"/>
    <w:rsid w:val="00A04689"/>
    <w:rsid w:val="00A055DF"/>
    <w:rsid w:val="00A05E1D"/>
    <w:rsid w:val="00A06FF8"/>
    <w:rsid w:val="00A125CA"/>
    <w:rsid w:val="00A1316B"/>
    <w:rsid w:val="00A1669E"/>
    <w:rsid w:val="00A16DFA"/>
    <w:rsid w:val="00A213E0"/>
    <w:rsid w:val="00A24492"/>
    <w:rsid w:val="00A2572B"/>
    <w:rsid w:val="00A263EF"/>
    <w:rsid w:val="00A30AAB"/>
    <w:rsid w:val="00A331EE"/>
    <w:rsid w:val="00A360A7"/>
    <w:rsid w:val="00A40818"/>
    <w:rsid w:val="00A41F2C"/>
    <w:rsid w:val="00A42D77"/>
    <w:rsid w:val="00A4454D"/>
    <w:rsid w:val="00A46FF0"/>
    <w:rsid w:val="00A507BC"/>
    <w:rsid w:val="00A50952"/>
    <w:rsid w:val="00A50C83"/>
    <w:rsid w:val="00A513DB"/>
    <w:rsid w:val="00A51EDE"/>
    <w:rsid w:val="00A55456"/>
    <w:rsid w:val="00A554E1"/>
    <w:rsid w:val="00A55B38"/>
    <w:rsid w:val="00A57E3D"/>
    <w:rsid w:val="00A614FF"/>
    <w:rsid w:val="00A61CBA"/>
    <w:rsid w:val="00A6370E"/>
    <w:rsid w:val="00A6383C"/>
    <w:rsid w:val="00A661F0"/>
    <w:rsid w:val="00A67457"/>
    <w:rsid w:val="00A72CD6"/>
    <w:rsid w:val="00A751D6"/>
    <w:rsid w:val="00A76106"/>
    <w:rsid w:val="00A80671"/>
    <w:rsid w:val="00A82B50"/>
    <w:rsid w:val="00A85FE7"/>
    <w:rsid w:val="00A86DDE"/>
    <w:rsid w:val="00A91B6F"/>
    <w:rsid w:val="00A91C5D"/>
    <w:rsid w:val="00A93814"/>
    <w:rsid w:val="00A940C2"/>
    <w:rsid w:val="00A940D3"/>
    <w:rsid w:val="00A9427F"/>
    <w:rsid w:val="00A94EDD"/>
    <w:rsid w:val="00A9751A"/>
    <w:rsid w:val="00AA10CE"/>
    <w:rsid w:val="00AA1D37"/>
    <w:rsid w:val="00AA7337"/>
    <w:rsid w:val="00AB0AC2"/>
    <w:rsid w:val="00AB1998"/>
    <w:rsid w:val="00AB2B9A"/>
    <w:rsid w:val="00AB2F26"/>
    <w:rsid w:val="00AB3AC6"/>
    <w:rsid w:val="00AB4069"/>
    <w:rsid w:val="00AB4A86"/>
    <w:rsid w:val="00AB7C47"/>
    <w:rsid w:val="00AC27D0"/>
    <w:rsid w:val="00AC31BA"/>
    <w:rsid w:val="00AC3C6F"/>
    <w:rsid w:val="00AC68F4"/>
    <w:rsid w:val="00AC765C"/>
    <w:rsid w:val="00AC7709"/>
    <w:rsid w:val="00AD025D"/>
    <w:rsid w:val="00AD2A90"/>
    <w:rsid w:val="00AD3719"/>
    <w:rsid w:val="00AD4804"/>
    <w:rsid w:val="00AD5886"/>
    <w:rsid w:val="00AD5EBD"/>
    <w:rsid w:val="00AD6B35"/>
    <w:rsid w:val="00AD7A91"/>
    <w:rsid w:val="00AE0C09"/>
    <w:rsid w:val="00AE0CF3"/>
    <w:rsid w:val="00AF45BA"/>
    <w:rsid w:val="00AF48A9"/>
    <w:rsid w:val="00AF5868"/>
    <w:rsid w:val="00AF5EC5"/>
    <w:rsid w:val="00B01BFF"/>
    <w:rsid w:val="00B0351A"/>
    <w:rsid w:val="00B036D7"/>
    <w:rsid w:val="00B03F92"/>
    <w:rsid w:val="00B043A4"/>
    <w:rsid w:val="00B05EBE"/>
    <w:rsid w:val="00B06230"/>
    <w:rsid w:val="00B113A0"/>
    <w:rsid w:val="00B1149C"/>
    <w:rsid w:val="00B11A40"/>
    <w:rsid w:val="00B11E50"/>
    <w:rsid w:val="00B12730"/>
    <w:rsid w:val="00B12D4B"/>
    <w:rsid w:val="00B15256"/>
    <w:rsid w:val="00B17BFE"/>
    <w:rsid w:val="00B2003C"/>
    <w:rsid w:val="00B2081B"/>
    <w:rsid w:val="00B20917"/>
    <w:rsid w:val="00B219A3"/>
    <w:rsid w:val="00B2502B"/>
    <w:rsid w:val="00B27287"/>
    <w:rsid w:val="00B30A98"/>
    <w:rsid w:val="00B32ABB"/>
    <w:rsid w:val="00B408B8"/>
    <w:rsid w:val="00B40D21"/>
    <w:rsid w:val="00B46776"/>
    <w:rsid w:val="00B4690B"/>
    <w:rsid w:val="00B474E4"/>
    <w:rsid w:val="00B47ED1"/>
    <w:rsid w:val="00B51121"/>
    <w:rsid w:val="00B51C77"/>
    <w:rsid w:val="00B53F75"/>
    <w:rsid w:val="00B54542"/>
    <w:rsid w:val="00B56A91"/>
    <w:rsid w:val="00B606A8"/>
    <w:rsid w:val="00B61C96"/>
    <w:rsid w:val="00B61DFD"/>
    <w:rsid w:val="00B62126"/>
    <w:rsid w:val="00B65329"/>
    <w:rsid w:val="00B659AD"/>
    <w:rsid w:val="00B71E72"/>
    <w:rsid w:val="00B7622D"/>
    <w:rsid w:val="00B82E84"/>
    <w:rsid w:val="00B83105"/>
    <w:rsid w:val="00B83D20"/>
    <w:rsid w:val="00B84436"/>
    <w:rsid w:val="00B8455E"/>
    <w:rsid w:val="00B85FE5"/>
    <w:rsid w:val="00B900FC"/>
    <w:rsid w:val="00B90814"/>
    <w:rsid w:val="00B92DAE"/>
    <w:rsid w:val="00B95756"/>
    <w:rsid w:val="00B958B6"/>
    <w:rsid w:val="00B96857"/>
    <w:rsid w:val="00BA065D"/>
    <w:rsid w:val="00BA244A"/>
    <w:rsid w:val="00BA2A0B"/>
    <w:rsid w:val="00BA36CF"/>
    <w:rsid w:val="00BA38A9"/>
    <w:rsid w:val="00BA588C"/>
    <w:rsid w:val="00BB2D39"/>
    <w:rsid w:val="00BB42C5"/>
    <w:rsid w:val="00BB45EC"/>
    <w:rsid w:val="00BB6781"/>
    <w:rsid w:val="00BB7B2A"/>
    <w:rsid w:val="00BC0759"/>
    <w:rsid w:val="00BC251F"/>
    <w:rsid w:val="00BC35F5"/>
    <w:rsid w:val="00BC48BA"/>
    <w:rsid w:val="00BC53E1"/>
    <w:rsid w:val="00BC7542"/>
    <w:rsid w:val="00BD5215"/>
    <w:rsid w:val="00BE0AEC"/>
    <w:rsid w:val="00BE259D"/>
    <w:rsid w:val="00BE2A2F"/>
    <w:rsid w:val="00BE515B"/>
    <w:rsid w:val="00BE555A"/>
    <w:rsid w:val="00BE60D1"/>
    <w:rsid w:val="00BF3C8C"/>
    <w:rsid w:val="00BF589D"/>
    <w:rsid w:val="00C003E5"/>
    <w:rsid w:val="00C049E7"/>
    <w:rsid w:val="00C10FFF"/>
    <w:rsid w:val="00C11A6E"/>
    <w:rsid w:val="00C12299"/>
    <w:rsid w:val="00C137A2"/>
    <w:rsid w:val="00C139A5"/>
    <w:rsid w:val="00C16C64"/>
    <w:rsid w:val="00C17C6D"/>
    <w:rsid w:val="00C20012"/>
    <w:rsid w:val="00C215AD"/>
    <w:rsid w:val="00C2522A"/>
    <w:rsid w:val="00C274E4"/>
    <w:rsid w:val="00C320E2"/>
    <w:rsid w:val="00C3650B"/>
    <w:rsid w:val="00C37976"/>
    <w:rsid w:val="00C4246C"/>
    <w:rsid w:val="00C43B89"/>
    <w:rsid w:val="00C44F54"/>
    <w:rsid w:val="00C454FB"/>
    <w:rsid w:val="00C461EF"/>
    <w:rsid w:val="00C46279"/>
    <w:rsid w:val="00C475AB"/>
    <w:rsid w:val="00C51A96"/>
    <w:rsid w:val="00C52D8E"/>
    <w:rsid w:val="00C54689"/>
    <w:rsid w:val="00C565A1"/>
    <w:rsid w:val="00C60D94"/>
    <w:rsid w:val="00C62276"/>
    <w:rsid w:val="00C623CA"/>
    <w:rsid w:val="00C62496"/>
    <w:rsid w:val="00C62836"/>
    <w:rsid w:val="00C62F7E"/>
    <w:rsid w:val="00C634A1"/>
    <w:rsid w:val="00C64A9F"/>
    <w:rsid w:val="00C64BBD"/>
    <w:rsid w:val="00C652A4"/>
    <w:rsid w:val="00C701CA"/>
    <w:rsid w:val="00C71736"/>
    <w:rsid w:val="00C736AE"/>
    <w:rsid w:val="00C74840"/>
    <w:rsid w:val="00C74854"/>
    <w:rsid w:val="00C7621D"/>
    <w:rsid w:val="00C76707"/>
    <w:rsid w:val="00C80D58"/>
    <w:rsid w:val="00C81B30"/>
    <w:rsid w:val="00C848F9"/>
    <w:rsid w:val="00C8573D"/>
    <w:rsid w:val="00C85D11"/>
    <w:rsid w:val="00C86C1D"/>
    <w:rsid w:val="00C87572"/>
    <w:rsid w:val="00C90172"/>
    <w:rsid w:val="00C9032E"/>
    <w:rsid w:val="00C90B14"/>
    <w:rsid w:val="00C90E7D"/>
    <w:rsid w:val="00C9120E"/>
    <w:rsid w:val="00C9191F"/>
    <w:rsid w:val="00C940CA"/>
    <w:rsid w:val="00C9764C"/>
    <w:rsid w:val="00C97CCF"/>
    <w:rsid w:val="00CA0F14"/>
    <w:rsid w:val="00CA1A7A"/>
    <w:rsid w:val="00CA1BF4"/>
    <w:rsid w:val="00CA1C9E"/>
    <w:rsid w:val="00CA4679"/>
    <w:rsid w:val="00CB1F82"/>
    <w:rsid w:val="00CB2593"/>
    <w:rsid w:val="00CB7ED3"/>
    <w:rsid w:val="00CC0938"/>
    <w:rsid w:val="00CC171E"/>
    <w:rsid w:val="00CC2364"/>
    <w:rsid w:val="00CC26A3"/>
    <w:rsid w:val="00CC30FD"/>
    <w:rsid w:val="00CC34E7"/>
    <w:rsid w:val="00CC5094"/>
    <w:rsid w:val="00CC535E"/>
    <w:rsid w:val="00CC6101"/>
    <w:rsid w:val="00CD7ED1"/>
    <w:rsid w:val="00CE1A0E"/>
    <w:rsid w:val="00CE20DF"/>
    <w:rsid w:val="00CE2990"/>
    <w:rsid w:val="00CE6DD1"/>
    <w:rsid w:val="00CF2351"/>
    <w:rsid w:val="00CF3591"/>
    <w:rsid w:val="00CF3EE1"/>
    <w:rsid w:val="00CF6AE2"/>
    <w:rsid w:val="00D00F04"/>
    <w:rsid w:val="00D01FBF"/>
    <w:rsid w:val="00D021DF"/>
    <w:rsid w:val="00D02FA0"/>
    <w:rsid w:val="00D04418"/>
    <w:rsid w:val="00D07296"/>
    <w:rsid w:val="00D07673"/>
    <w:rsid w:val="00D109B3"/>
    <w:rsid w:val="00D123F2"/>
    <w:rsid w:val="00D13866"/>
    <w:rsid w:val="00D15187"/>
    <w:rsid w:val="00D173D1"/>
    <w:rsid w:val="00D208A4"/>
    <w:rsid w:val="00D21E0C"/>
    <w:rsid w:val="00D224E6"/>
    <w:rsid w:val="00D22D62"/>
    <w:rsid w:val="00D2335E"/>
    <w:rsid w:val="00D23C65"/>
    <w:rsid w:val="00D246FF"/>
    <w:rsid w:val="00D27014"/>
    <w:rsid w:val="00D30C4F"/>
    <w:rsid w:val="00D316DC"/>
    <w:rsid w:val="00D347F5"/>
    <w:rsid w:val="00D35997"/>
    <w:rsid w:val="00D3747B"/>
    <w:rsid w:val="00D40F6F"/>
    <w:rsid w:val="00D41792"/>
    <w:rsid w:val="00D4205F"/>
    <w:rsid w:val="00D42888"/>
    <w:rsid w:val="00D44BA7"/>
    <w:rsid w:val="00D51EF9"/>
    <w:rsid w:val="00D52B01"/>
    <w:rsid w:val="00D533C5"/>
    <w:rsid w:val="00D53AEC"/>
    <w:rsid w:val="00D576CB"/>
    <w:rsid w:val="00D61669"/>
    <w:rsid w:val="00D622AD"/>
    <w:rsid w:val="00D62479"/>
    <w:rsid w:val="00D65A5F"/>
    <w:rsid w:val="00D70387"/>
    <w:rsid w:val="00D7307B"/>
    <w:rsid w:val="00D73B6C"/>
    <w:rsid w:val="00D74ABC"/>
    <w:rsid w:val="00D74B56"/>
    <w:rsid w:val="00D761EC"/>
    <w:rsid w:val="00D76539"/>
    <w:rsid w:val="00D76FA5"/>
    <w:rsid w:val="00D81792"/>
    <w:rsid w:val="00D83D39"/>
    <w:rsid w:val="00D84D56"/>
    <w:rsid w:val="00D8504B"/>
    <w:rsid w:val="00D9057B"/>
    <w:rsid w:val="00D9206A"/>
    <w:rsid w:val="00D922D2"/>
    <w:rsid w:val="00D93DF7"/>
    <w:rsid w:val="00D94F6E"/>
    <w:rsid w:val="00D95A03"/>
    <w:rsid w:val="00D96A7F"/>
    <w:rsid w:val="00D9735B"/>
    <w:rsid w:val="00DA0577"/>
    <w:rsid w:val="00DA113D"/>
    <w:rsid w:val="00DA1504"/>
    <w:rsid w:val="00DA2DE2"/>
    <w:rsid w:val="00DA442F"/>
    <w:rsid w:val="00DA7102"/>
    <w:rsid w:val="00DB40EA"/>
    <w:rsid w:val="00DB6A92"/>
    <w:rsid w:val="00DB71AE"/>
    <w:rsid w:val="00DB7580"/>
    <w:rsid w:val="00DB7864"/>
    <w:rsid w:val="00DC2276"/>
    <w:rsid w:val="00DC2E6D"/>
    <w:rsid w:val="00DC35A0"/>
    <w:rsid w:val="00DC3C6C"/>
    <w:rsid w:val="00DC5F52"/>
    <w:rsid w:val="00DC67C9"/>
    <w:rsid w:val="00DC693C"/>
    <w:rsid w:val="00DC6A4F"/>
    <w:rsid w:val="00DD296C"/>
    <w:rsid w:val="00DD3C8C"/>
    <w:rsid w:val="00DD4C40"/>
    <w:rsid w:val="00DD545B"/>
    <w:rsid w:val="00DE1850"/>
    <w:rsid w:val="00DE2392"/>
    <w:rsid w:val="00DE3DBF"/>
    <w:rsid w:val="00DE57FC"/>
    <w:rsid w:val="00DE70CD"/>
    <w:rsid w:val="00DE7547"/>
    <w:rsid w:val="00DE7F16"/>
    <w:rsid w:val="00DE7F77"/>
    <w:rsid w:val="00DF0DF7"/>
    <w:rsid w:val="00DF2D3E"/>
    <w:rsid w:val="00DF3630"/>
    <w:rsid w:val="00DF3CC2"/>
    <w:rsid w:val="00DF3D87"/>
    <w:rsid w:val="00DF414E"/>
    <w:rsid w:val="00DF7B52"/>
    <w:rsid w:val="00E02710"/>
    <w:rsid w:val="00E02D96"/>
    <w:rsid w:val="00E04258"/>
    <w:rsid w:val="00E05089"/>
    <w:rsid w:val="00E0783E"/>
    <w:rsid w:val="00E07E60"/>
    <w:rsid w:val="00E112F6"/>
    <w:rsid w:val="00E11E86"/>
    <w:rsid w:val="00E137E5"/>
    <w:rsid w:val="00E13D3E"/>
    <w:rsid w:val="00E13EB1"/>
    <w:rsid w:val="00E214A4"/>
    <w:rsid w:val="00E21B60"/>
    <w:rsid w:val="00E244B6"/>
    <w:rsid w:val="00E2751F"/>
    <w:rsid w:val="00E30064"/>
    <w:rsid w:val="00E307A0"/>
    <w:rsid w:val="00E309EF"/>
    <w:rsid w:val="00E3196B"/>
    <w:rsid w:val="00E326C1"/>
    <w:rsid w:val="00E32FBA"/>
    <w:rsid w:val="00E3449E"/>
    <w:rsid w:val="00E34744"/>
    <w:rsid w:val="00E34CF4"/>
    <w:rsid w:val="00E367D3"/>
    <w:rsid w:val="00E36BB0"/>
    <w:rsid w:val="00E40B71"/>
    <w:rsid w:val="00E42C69"/>
    <w:rsid w:val="00E4385F"/>
    <w:rsid w:val="00E43937"/>
    <w:rsid w:val="00E46103"/>
    <w:rsid w:val="00E476DB"/>
    <w:rsid w:val="00E512C1"/>
    <w:rsid w:val="00E51AFA"/>
    <w:rsid w:val="00E525EC"/>
    <w:rsid w:val="00E53441"/>
    <w:rsid w:val="00E54538"/>
    <w:rsid w:val="00E5590F"/>
    <w:rsid w:val="00E56EE3"/>
    <w:rsid w:val="00E60B79"/>
    <w:rsid w:val="00E63B68"/>
    <w:rsid w:val="00E64582"/>
    <w:rsid w:val="00E663AA"/>
    <w:rsid w:val="00E67DFB"/>
    <w:rsid w:val="00E707BE"/>
    <w:rsid w:val="00E7088B"/>
    <w:rsid w:val="00E70E22"/>
    <w:rsid w:val="00E723D6"/>
    <w:rsid w:val="00E80222"/>
    <w:rsid w:val="00E8198E"/>
    <w:rsid w:val="00E85BA1"/>
    <w:rsid w:val="00E85C9C"/>
    <w:rsid w:val="00E8664D"/>
    <w:rsid w:val="00E8688A"/>
    <w:rsid w:val="00E87DEF"/>
    <w:rsid w:val="00E90509"/>
    <w:rsid w:val="00E90AA6"/>
    <w:rsid w:val="00E90B6A"/>
    <w:rsid w:val="00E914E5"/>
    <w:rsid w:val="00E9184D"/>
    <w:rsid w:val="00E92372"/>
    <w:rsid w:val="00E9239C"/>
    <w:rsid w:val="00E936F0"/>
    <w:rsid w:val="00E942E7"/>
    <w:rsid w:val="00E94E54"/>
    <w:rsid w:val="00E9746C"/>
    <w:rsid w:val="00EA08E4"/>
    <w:rsid w:val="00EA3EE5"/>
    <w:rsid w:val="00EA7ACF"/>
    <w:rsid w:val="00EB0355"/>
    <w:rsid w:val="00EB644E"/>
    <w:rsid w:val="00EB6ECA"/>
    <w:rsid w:val="00EC1BCC"/>
    <w:rsid w:val="00EC2DBA"/>
    <w:rsid w:val="00EC38CE"/>
    <w:rsid w:val="00ED113F"/>
    <w:rsid w:val="00ED1673"/>
    <w:rsid w:val="00ED1856"/>
    <w:rsid w:val="00ED443E"/>
    <w:rsid w:val="00ED4931"/>
    <w:rsid w:val="00ED66BF"/>
    <w:rsid w:val="00ED7B39"/>
    <w:rsid w:val="00EE16A6"/>
    <w:rsid w:val="00EE5D00"/>
    <w:rsid w:val="00EE61C1"/>
    <w:rsid w:val="00EE7B96"/>
    <w:rsid w:val="00EF1334"/>
    <w:rsid w:val="00EF25E4"/>
    <w:rsid w:val="00EF3D6C"/>
    <w:rsid w:val="00EF3E7F"/>
    <w:rsid w:val="00EF6DFC"/>
    <w:rsid w:val="00EF70C9"/>
    <w:rsid w:val="00EF77B8"/>
    <w:rsid w:val="00F01FE5"/>
    <w:rsid w:val="00F02890"/>
    <w:rsid w:val="00F02FF2"/>
    <w:rsid w:val="00F04640"/>
    <w:rsid w:val="00F055DE"/>
    <w:rsid w:val="00F05B55"/>
    <w:rsid w:val="00F0607B"/>
    <w:rsid w:val="00F06F54"/>
    <w:rsid w:val="00F1229C"/>
    <w:rsid w:val="00F12832"/>
    <w:rsid w:val="00F128CE"/>
    <w:rsid w:val="00F1299A"/>
    <w:rsid w:val="00F131F7"/>
    <w:rsid w:val="00F13CA9"/>
    <w:rsid w:val="00F154FB"/>
    <w:rsid w:val="00F16E75"/>
    <w:rsid w:val="00F22B51"/>
    <w:rsid w:val="00F235C2"/>
    <w:rsid w:val="00F24C1D"/>
    <w:rsid w:val="00F250D6"/>
    <w:rsid w:val="00F25C81"/>
    <w:rsid w:val="00F27EDD"/>
    <w:rsid w:val="00F300CD"/>
    <w:rsid w:val="00F31217"/>
    <w:rsid w:val="00F31AEB"/>
    <w:rsid w:val="00F33DBC"/>
    <w:rsid w:val="00F40398"/>
    <w:rsid w:val="00F415E6"/>
    <w:rsid w:val="00F429E0"/>
    <w:rsid w:val="00F43B51"/>
    <w:rsid w:val="00F45532"/>
    <w:rsid w:val="00F46885"/>
    <w:rsid w:val="00F47239"/>
    <w:rsid w:val="00F474FB"/>
    <w:rsid w:val="00F537EB"/>
    <w:rsid w:val="00F53CB3"/>
    <w:rsid w:val="00F5552F"/>
    <w:rsid w:val="00F562EE"/>
    <w:rsid w:val="00F60C72"/>
    <w:rsid w:val="00F61753"/>
    <w:rsid w:val="00F62BB9"/>
    <w:rsid w:val="00F63FF9"/>
    <w:rsid w:val="00F645EB"/>
    <w:rsid w:val="00F6654B"/>
    <w:rsid w:val="00F6759E"/>
    <w:rsid w:val="00F67E89"/>
    <w:rsid w:val="00F7436E"/>
    <w:rsid w:val="00F74543"/>
    <w:rsid w:val="00F75F8D"/>
    <w:rsid w:val="00F80C2A"/>
    <w:rsid w:val="00F8128E"/>
    <w:rsid w:val="00F829CA"/>
    <w:rsid w:val="00F85408"/>
    <w:rsid w:val="00F872CE"/>
    <w:rsid w:val="00F92388"/>
    <w:rsid w:val="00F93BF7"/>
    <w:rsid w:val="00F942BD"/>
    <w:rsid w:val="00F9431D"/>
    <w:rsid w:val="00F96CCF"/>
    <w:rsid w:val="00F96D58"/>
    <w:rsid w:val="00FA59EA"/>
    <w:rsid w:val="00FA5CA9"/>
    <w:rsid w:val="00FA6289"/>
    <w:rsid w:val="00FA679A"/>
    <w:rsid w:val="00FB102D"/>
    <w:rsid w:val="00FB21AE"/>
    <w:rsid w:val="00FB21B1"/>
    <w:rsid w:val="00FB3FC8"/>
    <w:rsid w:val="00FB5456"/>
    <w:rsid w:val="00FB59D5"/>
    <w:rsid w:val="00FB5B12"/>
    <w:rsid w:val="00FB6DED"/>
    <w:rsid w:val="00FB7F6F"/>
    <w:rsid w:val="00FC07D4"/>
    <w:rsid w:val="00FC33A8"/>
    <w:rsid w:val="00FC3A0D"/>
    <w:rsid w:val="00FC4003"/>
    <w:rsid w:val="00FC4551"/>
    <w:rsid w:val="00FC4CAA"/>
    <w:rsid w:val="00FC7823"/>
    <w:rsid w:val="00FD0A0F"/>
    <w:rsid w:val="00FD3F9F"/>
    <w:rsid w:val="00FD6C68"/>
    <w:rsid w:val="00FE0D3D"/>
    <w:rsid w:val="00FE3185"/>
    <w:rsid w:val="00FE319D"/>
    <w:rsid w:val="00FE6B56"/>
    <w:rsid w:val="00FF3281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78EEF"/>
  <w15:docId w15:val="{6652285D-EF34-46E0-B710-0361C50C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FBF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218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bdr w:val="n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A9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18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bdr w:val="nil"/>
      <w:lang w:val="en-US"/>
    </w:rPr>
  </w:style>
  <w:style w:type="character" w:styleId="Hyperlink">
    <w:name w:val="Hyperlink"/>
    <w:uiPriority w:val="99"/>
    <w:rsid w:val="004B2187"/>
    <w:rPr>
      <w:u w:val="single"/>
    </w:rPr>
  </w:style>
  <w:style w:type="paragraph" w:customStyle="1" w:styleId="Heading">
    <w:name w:val="Heading"/>
    <w:next w:val="Body"/>
    <w:rsid w:val="004B2187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  <w:lang w:val="en-US"/>
    </w:rPr>
  </w:style>
  <w:style w:type="paragraph" w:customStyle="1" w:styleId="Body">
    <w:name w:val="Body"/>
    <w:rsid w:val="004B21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customStyle="1" w:styleId="BodyA">
    <w:name w:val="Body A"/>
    <w:rsid w:val="004B2187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firstLine="600"/>
    </w:pPr>
    <w:rPr>
      <w:rFonts w:ascii="Palatino" w:eastAsia="Arial Unicode MS" w:hAnsi="Arial Unicode MS" w:cs="Arial Unicode MS"/>
      <w:color w:val="000000"/>
      <w:u w:color="000000"/>
      <w:bdr w:val="nil"/>
      <w:lang w:val="en-US"/>
    </w:rPr>
  </w:style>
  <w:style w:type="paragraph" w:styleId="Subtitle">
    <w:name w:val="Subtitle"/>
    <w:next w:val="Body"/>
    <w:link w:val="SubtitleChar"/>
    <w:rsid w:val="004B2187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40"/>
      <w:szCs w:val="40"/>
      <w:bdr w:val="nil"/>
      <w:lang w:val="en-US"/>
    </w:rPr>
  </w:style>
  <w:style w:type="character" w:customStyle="1" w:styleId="SubtitleChar">
    <w:name w:val="Subtitle Char"/>
    <w:basedOn w:val="DefaultParagraphFont"/>
    <w:link w:val="Subtitle"/>
    <w:rsid w:val="004B2187"/>
    <w:rPr>
      <w:rFonts w:ascii="Helvetica" w:eastAsia="Helvetica" w:hAnsi="Helvetica" w:cs="Helvetica"/>
      <w:color w:val="000000"/>
      <w:sz w:val="40"/>
      <w:szCs w:val="40"/>
      <w:bdr w:val="nil"/>
      <w:lang w:val="en-US"/>
    </w:rPr>
  </w:style>
  <w:style w:type="paragraph" w:customStyle="1" w:styleId="Subheading">
    <w:name w:val="Subheading"/>
    <w:next w:val="Body2"/>
    <w:rsid w:val="004B21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pacing w:val="4"/>
      <w:u w:color="000000"/>
      <w:bdr w:val="nil"/>
      <w:lang w:val="en-US"/>
    </w:rPr>
  </w:style>
  <w:style w:type="paragraph" w:customStyle="1" w:styleId="Body2">
    <w:name w:val="Body 2"/>
    <w:rsid w:val="004B21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alatino" w:eastAsia="Palatino" w:hAnsi="Palatino" w:cs="Palatino"/>
      <w:color w:val="000000"/>
      <w:u w:color="000000"/>
      <w:bdr w:val="nil"/>
      <w:lang w:val="en-US"/>
    </w:rPr>
  </w:style>
  <w:style w:type="paragraph" w:styleId="TOCHeading">
    <w:name w:val="TOC Heading"/>
    <w:next w:val="Body"/>
    <w:uiPriority w:val="39"/>
    <w:qFormat/>
    <w:rsid w:val="004B218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line="276" w:lineRule="auto"/>
    </w:pPr>
    <w:rPr>
      <w:rFonts w:ascii="Calibri" w:eastAsia="Arial Unicode MS" w:hAnsi="Arial Unicode MS" w:cs="Arial Unicode MS"/>
      <w:b/>
      <w:bCs/>
      <w:color w:val="365F91"/>
      <w:sz w:val="28"/>
      <w:szCs w:val="28"/>
      <w:u w:color="365F91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218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4B2187"/>
    <w:rPr>
      <w:rFonts w:ascii="Times New Roman" w:eastAsia="Arial Unicode MS" w:hAnsi="Times New Roman" w:cs="Times New Roman"/>
      <w:bdr w:val="nil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B2187"/>
    <w:pPr>
      <w:pBdr>
        <w:top w:val="nil"/>
        <w:left w:val="nil"/>
        <w:bottom w:val="nil"/>
        <w:right w:val="nil"/>
        <w:between w:val="nil"/>
        <w:bar w:val="nil"/>
      </w:pBdr>
      <w:spacing w:after="100"/>
    </w:pPr>
    <w:rPr>
      <w:rFonts w:eastAsia="Arial Unicode MS"/>
      <w:bdr w:val="nil"/>
    </w:rPr>
  </w:style>
  <w:style w:type="table" w:customStyle="1" w:styleId="GridTable4-Accent11">
    <w:name w:val="Grid Table 4 - Accent 11"/>
    <w:basedOn w:val="TableNormal"/>
    <w:uiPriority w:val="49"/>
    <w:rsid w:val="004B2187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87"/>
    <w:rPr>
      <w:rFonts w:ascii="Lucida Grande" w:eastAsia="Arial Unicode MS" w:hAnsi="Lucida Grande" w:cs="Lucida Grande"/>
      <w:sz w:val="18"/>
      <w:szCs w:val="18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1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eastAsia="Arial Unicode MS" w:hAnsi="Lucida Grande" w:cs="Lucida Grande"/>
      <w:sz w:val="18"/>
      <w:szCs w:val="18"/>
      <w:bdr w:val="nil"/>
      <w:lang w:val="fr-FR"/>
    </w:rPr>
  </w:style>
  <w:style w:type="character" w:customStyle="1" w:styleId="TextedebullesCar1">
    <w:name w:val="Texte de bulles Car1"/>
    <w:basedOn w:val="DefaultParagraphFont"/>
    <w:uiPriority w:val="99"/>
    <w:semiHidden/>
    <w:rsid w:val="004B2187"/>
    <w:rPr>
      <w:rFonts w:ascii="Times New Roman" w:eastAsia="Arial Unicode MS" w:hAnsi="Times New Roman" w:cs="Times New Roman"/>
      <w:sz w:val="18"/>
      <w:szCs w:val="18"/>
      <w:bdr w:val="nil"/>
      <w:lang w:val="en-US"/>
    </w:rPr>
  </w:style>
  <w:style w:type="table" w:styleId="MediumShading1-Accent1">
    <w:name w:val="Medium Shading 1 Accent 1"/>
    <w:basedOn w:val="TableNormal"/>
    <w:uiPriority w:val="63"/>
    <w:rsid w:val="004B2187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4B218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187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table" w:styleId="LightList-Accent1">
    <w:name w:val="Light List Accent 1"/>
    <w:basedOn w:val="TableNormal"/>
    <w:uiPriority w:val="61"/>
    <w:rsid w:val="004B2187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Header">
    <w:name w:val="header"/>
    <w:basedOn w:val="Normal"/>
    <w:link w:val="HeaderChar"/>
    <w:unhideWhenUsed/>
    <w:rsid w:val="004B218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eastAsia="Arial Unicode MS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4B2187"/>
    <w:rPr>
      <w:rFonts w:ascii="Times New Roman" w:eastAsia="Arial Unicode MS" w:hAnsi="Times New Roman" w:cs="Times New Roman"/>
      <w:bdr w:val="nil"/>
      <w:lang w:val="en-US"/>
    </w:rPr>
  </w:style>
  <w:style w:type="paragraph" w:styleId="NoSpacing">
    <w:name w:val="No Spacing"/>
    <w:uiPriority w:val="1"/>
    <w:qFormat/>
    <w:rsid w:val="004B21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table" w:customStyle="1" w:styleId="GridTable1Light-Accent11">
    <w:name w:val="Grid Table 1 Light - Accent 11"/>
    <w:basedOn w:val="TableNormal"/>
    <w:uiPriority w:val="46"/>
    <w:rsid w:val="004B2187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51">
    <w:name w:val="Grid Table 4 - Accent 51"/>
    <w:basedOn w:val="TableNormal"/>
    <w:uiPriority w:val="49"/>
    <w:rsid w:val="004B2187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4B2187"/>
    <w:rPr>
      <w:sz w:val="22"/>
      <w:szCs w:val="22"/>
      <w:lang w:val="en-US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-Accent12">
    <w:name w:val="Grid Table 4 - Accent 12"/>
    <w:basedOn w:val="TableNormal"/>
    <w:uiPriority w:val="49"/>
    <w:rsid w:val="004B2187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4B2187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4B2187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4B2187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DB6A92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6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93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93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93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Revision">
    <w:name w:val="Revision"/>
    <w:hidden/>
    <w:uiPriority w:val="99"/>
    <w:semiHidden/>
    <w:rsid w:val="005240AD"/>
    <w:rPr>
      <w:rFonts w:ascii="Times New Roman" w:eastAsia="Arial Unicode MS" w:hAnsi="Times New Roman" w:cs="Times New Roman"/>
      <w:bdr w:val="ni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C38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mariampollelsaho\Desktop\FINAL%20September%20ETB%202%20updated%20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mariampollelsaho\Desktop\FINAL%20September%20ETB%202%20updated%20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Revised Budget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TABLES!$A$12:$A$16</c:f>
              <c:strCache>
                <c:ptCount val="5"/>
                <c:pt idx="0">
                  <c:v>Personnel Emoluments</c:v>
                </c:pt>
                <c:pt idx="1">
                  <c:v>Other Recurrent </c:v>
                </c:pt>
                <c:pt idx="2">
                  <c:v>Subvention</c:v>
                </c:pt>
                <c:pt idx="3">
                  <c:v>Debt Service</c:v>
                </c:pt>
                <c:pt idx="4">
                  <c:v>Capital Development</c:v>
                </c:pt>
              </c:strCache>
            </c:strRef>
          </c:cat>
          <c:val>
            <c:numRef>
              <c:f>TABLES!$C$12:$C$16</c:f>
              <c:numCache>
                <c:formatCode>#,##0.00</c:formatCode>
                <c:ptCount val="5"/>
                <c:pt idx="0">
                  <c:v>5752395000</c:v>
                </c:pt>
                <c:pt idx="1">
                  <c:v>5654989795</c:v>
                </c:pt>
                <c:pt idx="2">
                  <c:v>3414066000</c:v>
                </c:pt>
                <c:pt idx="3">
                  <c:v>5042065131</c:v>
                </c:pt>
                <c:pt idx="4">
                  <c:v>2905626000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E3-2449-B2F9-EE05AD7649E8}"/>
            </c:ext>
          </c:extLst>
        </c:ser>
        <c:ser>
          <c:idx val="1"/>
          <c:order val="1"/>
          <c:tx>
            <c:v>Jan-Sept 2022 Exp.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TABLES!$A$12:$A$16</c:f>
              <c:strCache>
                <c:ptCount val="5"/>
                <c:pt idx="0">
                  <c:v>Personnel Emoluments</c:v>
                </c:pt>
                <c:pt idx="1">
                  <c:v>Other Recurrent </c:v>
                </c:pt>
                <c:pt idx="2">
                  <c:v>Subvention</c:v>
                </c:pt>
                <c:pt idx="3">
                  <c:v>Debt Service</c:v>
                </c:pt>
                <c:pt idx="4">
                  <c:v>Capital Development</c:v>
                </c:pt>
              </c:strCache>
            </c:strRef>
          </c:cat>
          <c:val>
            <c:numRef>
              <c:f>TABLES!$D$12:$D$16</c:f>
              <c:numCache>
                <c:formatCode>_-* #,##0.00_-;\-* #,##0.00_-;_-* "-"??_-;_-@_-</c:formatCode>
                <c:ptCount val="5"/>
                <c:pt idx="0">
                  <c:v>4111022666.5100002</c:v>
                </c:pt>
                <c:pt idx="1">
                  <c:v>3273880914.4299974</c:v>
                </c:pt>
                <c:pt idx="2">
                  <c:v>2687302066.0100002</c:v>
                </c:pt>
                <c:pt idx="3">
                  <c:v>3471696061.4112329</c:v>
                </c:pt>
                <c:pt idx="4">
                  <c:v>2556802341.9900002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E3-2449-B2F9-EE05AD7649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525279"/>
        <c:axId val="12427999"/>
      </c:barChart>
      <c:catAx>
        <c:axId val="125252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27999"/>
        <c:crosses val="autoZero"/>
        <c:auto val="1"/>
        <c:lblAlgn val="ctr"/>
        <c:lblOffset val="100"/>
        <c:noMultiLvlLbl val="0"/>
      </c:catAx>
      <c:valAx>
        <c:axId val="124279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252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C30-1747-AD33-3A048B0DB53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C30-1747-AD33-3A048B0DB53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C30-1747-AD33-3A048B0DB53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C30-1747-AD33-3A048B0DB53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C30-1747-AD33-3A048B0DB53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C30-1747-AD33-3A048B0DB53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3C30-1747-AD33-3A048B0DB53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3C30-1747-AD33-3A048B0DB53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3C30-1747-AD33-3A048B0DB53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3C30-1747-AD33-3A048B0DB53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ABSORBTION!$A$2:$A$11</c:f>
              <c:strCache>
                <c:ptCount val="10"/>
                <c:pt idx="0">
                  <c:v>BE50 - National Debt Service</c:v>
                </c:pt>
                <c:pt idx="1">
                  <c:v>BE20 - Ministry of Basic and Secondary Education</c:v>
                </c:pt>
                <c:pt idx="2">
                  <c:v>BE18 - Ministry of Works,Construction &amp; Infrastructure</c:v>
                </c:pt>
                <c:pt idx="3">
                  <c:v>BE21 - Ministry of Health </c:v>
                </c:pt>
                <c:pt idx="4">
                  <c:v>BE15 - Centralized Services</c:v>
                </c:pt>
                <c:pt idx="5">
                  <c:v>BE08 - Ministry of Interior</c:v>
                </c:pt>
                <c:pt idx="6">
                  <c:v>BE12 - Ministry of Finance</c:v>
                </c:pt>
                <c:pt idx="7">
                  <c:v>BE10 - Ministry of Foreign Affairs</c:v>
                </c:pt>
                <c:pt idx="8">
                  <c:v>BE01 - Office of The President</c:v>
                </c:pt>
                <c:pt idx="9">
                  <c:v>BE07 - Ministry of Defence</c:v>
                </c:pt>
              </c:strCache>
            </c:strRef>
          </c:cat>
          <c:val>
            <c:numRef>
              <c:f>ABSORBTION!$D$2:$D$11</c:f>
              <c:numCache>
                <c:formatCode>0%</c:formatCode>
                <c:ptCount val="10"/>
                <c:pt idx="0">
                  <c:v>0.12569939632723273</c:v>
                </c:pt>
                <c:pt idx="1">
                  <c:v>0.17185851150874581</c:v>
                </c:pt>
                <c:pt idx="2">
                  <c:v>0.13934639847813071</c:v>
                </c:pt>
                <c:pt idx="3">
                  <c:v>9.8547818657743216E-2</c:v>
                </c:pt>
                <c:pt idx="4">
                  <c:v>6.7444869260466236E-2</c:v>
                </c:pt>
                <c:pt idx="5">
                  <c:v>6.7225449689363892E-2</c:v>
                </c:pt>
                <c:pt idx="6">
                  <c:v>5.4910395129804494E-2</c:v>
                </c:pt>
                <c:pt idx="7">
                  <c:v>4.8732594213187791E-2</c:v>
                </c:pt>
                <c:pt idx="8">
                  <c:v>4.7771268731588441E-2</c:v>
                </c:pt>
                <c:pt idx="9">
                  <c:v>4.4048935999040723E-2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3C30-1747-AD33-3A048B0DB5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28DC-3633-4C59-BD46-B1EFF871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4863</Words>
  <Characters>27725</Characters>
  <Application>Microsoft Office Word</Application>
  <DocSecurity>0</DocSecurity>
  <Lines>231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THE QUADRANGLE, BANJUL, THE GAMBIA.          </vt:lpstr>
      <vt:lpstr>I                       INTRODUCTION</vt:lpstr>
      <vt:lpstr>II              TOTAL GOVERNMENT EXPENDITURE</vt:lpstr>
      <vt:lpstr>TOP TEN SPENDING BUDGET ENTITIES (BEs)</vt:lpstr>
      <vt:lpstr>TOP TEN SPENDING BUDGET LINES</vt:lpstr>
    </vt:vector>
  </TitlesOfParts>
  <Company>Microsoft</Company>
  <LinksUpToDate>false</LinksUpToDate>
  <CharactersWithSpaces>32523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Jallow Louise mabel</dc:creator>
  <cp:lastModifiedBy>Mariam Saho</cp:lastModifiedBy>
  <cp:revision>11</cp:revision>
  <dcterms:created xsi:type="dcterms:W3CDTF">2022-11-01T08:44:00Z</dcterms:created>
  <dcterms:modified xsi:type="dcterms:W3CDTF">2022-11-01T09:49:00Z</dcterms:modified>
</cp:coreProperties>
</file>